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F1FF3" w14:textId="77777777" w:rsidR="00287957" w:rsidRDefault="00287957" w:rsidP="00344DBD">
      <w:pPr>
        <w:spacing w:line="480" w:lineRule="auto"/>
        <w:jc w:val="center"/>
      </w:pPr>
    </w:p>
    <w:p w14:paraId="0389AD1C" w14:textId="77777777" w:rsidR="00287957" w:rsidRDefault="00287957" w:rsidP="00344DBD">
      <w:pPr>
        <w:spacing w:line="480" w:lineRule="auto"/>
        <w:jc w:val="center"/>
      </w:pPr>
    </w:p>
    <w:p w14:paraId="53C2BA27" w14:textId="77777777" w:rsidR="00287957" w:rsidRDefault="00287957" w:rsidP="00344DBD">
      <w:pPr>
        <w:spacing w:line="480" w:lineRule="auto"/>
        <w:jc w:val="center"/>
      </w:pPr>
    </w:p>
    <w:p w14:paraId="706C3FBC" w14:textId="77777777" w:rsidR="00287957" w:rsidRDefault="00287957" w:rsidP="00344DBD">
      <w:pPr>
        <w:spacing w:line="480" w:lineRule="auto"/>
        <w:jc w:val="center"/>
      </w:pPr>
    </w:p>
    <w:p w14:paraId="03D5F9C6" w14:textId="77777777" w:rsidR="00287957" w:rsidRDefault="00287957" w:rsidP="00344DBD">
      <w:pPr>
        <w:spacing w:line="480" w:lineRule="auto"/>
        <w:jc w:val="center"/>
      </w:pPr>
    </w:p>
    <w:p w14:paraId="42DBD8C0" w14:textId="77777777" w:rsidR="00287957" w:rsidRDefault="00287957" w:rsidP="00344DBD">
      <w:pPr>
        <w:spacing w:line="480" w:lineRule="auto"/>
        <w:jc w:val="center"/>
      </w:pPr>
    </w:p>
    <w:p w14:paraId="071723F5" w14:textId="77777777" w:rsidR="00287957" w:rsidRDefault="00287957" w:rsidP="00344DBD">
      <w:pPr>
        <w:spacing w:line="480" w:lineRule="auto"/>
        <w:jc w:val="center"/>
      </w:pPr>
    </w:p>
    <w:p w14:paraId="1DCB1831" w14:textId="77777777" w:rsidR="00287957" w:rsidRDefault="00287957" w:rsidP="00344DBD">
      <w:pPr>
        <w:spacing w:line="480" w:lineRule="auto"/>
        <w:jc w:val="center"/>
      </w:pPr>
    </w:p>
    <w:p w14:paraId="136BCD65" w14:textId="77777777" w:rsidR="00287957" w:rsidRDefault="00287957" w:rsidP="00344DBD">
      <w:pPr>
        <w:spacing w:line="480" w:lineRule="auto"/>
        <w:jc w:val="center"/>
      </w:pPr>
    </w:p>
    <w:p w14:paraId="0EA4BC47" w14:textId="77777777" w:rsidR="00642CDB" w:rsidRDefault="00642CDB" w:rsidP="00344DBD">
      <w:pPr>
        <w:spacing w:line="480" w:lineRule="auto"/>
        <w:jc w:val="center"/>
      </w:pPr>
    </w:p>
    <w:p w14:paraId="60D7AD9B" w14:textId="77777777" w:rsidR="00642CDB" w:rsidRDefault="00642CDB" w:rsidP="00344DBD">
      <w:pPr>
        <w:spacing w:line="480" w:lineRule="auto"/>
        <w:jc w:val="center"/>
      </w:pPr>
    </w:p>
    <w:p w14:paraId="4D2C0DE4" w14:textId="77777777" w:rsidR="00642CDB" w:rsidRDefault="00642CDB" w:rsidP="00344DBD">
      <w:pPr>
        <w:spacing w:line="480" w:lineRule="auto"/>
        <w:jc w:val="center"/>
      </w:pPr>
    </w:p>
    <w:p w14:paraId="2E1DC3F6" w14:textId="77777777" w:rsidR="00642CDB" w:rsidRDefault="00642CDB" w:rsidP="00344DBD">
      <w:pPr>
        <w:spacing w:line="480" w:lineRule="auto"/>
        <w:jc w:val="center"/>
      </w:pPr>
    </w:p>
    <w:p w14:paraId="29B35B02" w14:textId="77777777" w:rsidR="007E7F88" w:rsidRDefault="008B29F5" w:rsidP="00344DBD">
      <w:pPr>
        <w:spacing w:line="480" w:lineRule="auto"/>
        <w:jc w:val="center"/>
      </w:pPr>
      <w:r>
        <w:t>Formative Evaluation Phase of Instructional Design Model</w:t>
      </w:r>
    </w:p>
    <w:p w14:paraId="60B721DC" w14:textId="77777777" w:rsidR="00B15041" w:rsidRDefault="00140BBE" w:rsidP="00344DBD">
      <w:pPr>
        <w:spacing w:line="480" w:lineRule="auto"/>
        <w:jc w:val="center"/>
      </w:pPr>
      <w:r>
        <w:t>Mai Yang Xiong</w:t>
      </w:r>
    </w:p>
    <w:p w14:paraId="6C9ACF5C" w14:textId="77777777" w:rsidR="00287957" w:rsidRDefault="00287957" w:rsidP="00344DBD">
      <w:pPr>
        <w:spacing w:line="480" w:lineRule="auto"/>
        <w:jc w:val="center"/>
      </w:pPr>
      <w:r>
        <w:t>California State University, San Bernardino</w:t>
      </w:r>
    </w:p>
    <w:p w14:paraId="0A11DF7B" w14:textId="77777777" w:rsidR="00287957" w:rsidRDefault="00287957" w:rsidP="00344DBD">
      <w:pPr>
        <w:spacing w:line="480" w:lineRule="auto"/>
        <w:jc w:val="center"/>
      </w:pPr>
      <w:r>
        <w:t>ETEC 644 – Spring 2016</w:t>
      </w:r>
    </w:p>
    <w:p w14:paraId="6AB72A41" w14:textId="77777777" w:rsidR="00140BBE" w:rsidRDefault="00140BBE" w:rsidP="00344DBD">
      <w:pPr>
        <w:spacing w:line="480" w:lineRule="auto"/>
        <w:jc w:val="center"/>
      </w:pPr>
    </w:p>
    <w:p w14:paraId="08E575F4" w14:textId="77777777" w:rsidR="00642CDB" w:rsidRDefault="00642CDB" w:rsidP="00344DBD">
      <w:pPr>
        <w:spacing w:line="480" w:lineRule="auto"/>
        <w:jc w:val="center"/>
      </w:pPr>
    </w:p>
    <w:p w14:paraId="65EAD8F8" w14:textId="77777777" w:rsidR="00642CDB" w:rsidRDefault="00642CDB" w:rsidP="00344DBD">
      <w:pPr>
        <w:spacing w:line="480" w:lineRule="auto"/>
        <w:jc w:val="center"/>
      </w:pPr>
    </w:p>
    <w:p w14:paraId="7D929F4C" w14:textId="77777777" w:rsidR="00642CDB" w:rsidRDefault="00642CDB" w:rsidP="00344DBD">
      <w:pPr>
        <w:spacing w:line="480" w:lineRule="auto"/>
        <w:jc w:val="center"/>
      </w:pPr>
    </w:p>
    <w:p w14:paraId="7CF61473" w14:textId="77777777" w:rsidR="00642CDB" w:rsidRDefault="00642CDB" w:rsidP="00344DBD">
      <w:pPr>
        <w:spacing w:line="480" w:lineRule="auto"/>
        <w:jc w:val="center"/>
      </w:pPr>
    </w:p>
    <w:p w14:paraId="077B8B13" w14:textId="77777777" w:rsidR="00642CDB" w:rsidRDefault="00642CDB" w:rsidP="00344DBD">
      <w:pPr>
        <w:spacing w:line="480" w:lineRule="auto"/>
        <w:jc w:val="center"/>
      </w:pPr>
    </w:p>
    <w:p w14:paraId="7D6027AD" w14:textId="6CDF077D" w:rsidR="00F24089" w:rsidRPr="00F24089" w:rsidRDefault="00F24089" w:rsidP="00344DBD">
      <w:pPr>
        <w:spacing w:line="480" w:lineRule="auto"/>
        <w:jc w:val="center"/>
        <w:rPr>
          <w:b/>
        </w:rPr>
      </w:pPr>
      <w:r>
        <w:rPr>
          <w:b/>
        </w:rPr>
        <w:lastRenderedPageBreak/>
        <w:t>Purpose of Formative Evaluation</w:t>
      </w:r>
    </w:p>
    <w:p w14:paraId="61BAA7E6" w14:textId="68281B02" w:rsidR="00471669" w:rsidRDefault="00F24089" w:rsidP="00344DBD">
      <w:pPr>
        <w:widowControl w:val="0"/>
        <w:autoSpaceDE w:val="0"/>
        <w:autoSpaceDN w:val="0"/>
        <w:adjustRightInd w:val="0"/>
        <w:spacing w:line="480" w:lineRule="auto"/>
        <w:rPr>
          <w:rFonts w:ascii="Times" w:hAnsi="Times" w:cs="Times"/>
        </w:rPr>
      </w:pPr>
      <w:r>
        <w:tab/>
        <w:t xml:space="preserve">Formative evaluation occurs during the </w:t>
      </w:r>
      <w:r w:rsidR="004C7116">
        <w:t xml:space="preserve">entire </w:t>
      </w:r>
      <w:r>
        <w:t>instructional design process</w:t>
      </w:r>
      <w:r w:rsidR="004C7116">
        <w:t xml:space="preserve"> (analysis, design, and development)</w:t>
      </w:r>
      <w:r>
        <w:t>.</w:t>
      </w:r>
      <w:r w:rsidR="004C7116">
        <w:t xml:space="preserve"> However, it is usually carryout in the design and development phase </w:t>
      </w:r>
      <w:r w:rsidR="0058367C">
        <w:t xml:space="preserve">and prior to the implementation phase </w:t>
      </w:r>
      <w:r w:rsidR="004C7116">
        <w:t xml:space="preserve">of the instructional design model. The main goal of formative evaluation </w:t>
      </w:r>
      <w:r>
        <w:t xml:space="preserve">is to improve design and development. </w:t>
      </w:r>
      <w:r w:rsidR="00635C8C">
        <w:t>Tha</w:t>
      </w:r>
      <w:r w:rsidR="004C7116">
        <w:t>t is, formative evaluation is used to</w:t>
      </w:r>
      <w:r w:rsidR="00635C8C">
        <w:t xml:space="preserve"> test the instructional materials. </w:t>
      </w:r>
      <w:r w:rsidR="00B0328B">
        <w:t xml:space="preserve">Data collection is utilized in the process to identify necessary revisions </w:t>
      </w:r>
      <w:r w:rsidR="00FA192D">
        <w:t xml:space="preserve">in </w:t>
      </w:r>
      <w:r w:rsidR="00173BE4">
        <w:t>instructional</w:t>
      </w:r>
      <w:r w:rsidR="00B0328B">
        <w:t xml:space="preserve"> materials </w:t>
      </w:r>
      <w:r>
        <w:t xml:space="preserve">(Branch &amp; Merrill, </w:t>
      </w:r>
      <w:r w:rsidR="007669BD">
        <w:t xml:space="preserve">2012). In addition to data collection, the revision stage occurs concurrently with the data collection stage (Weston, </w:t>
      </w:r>
      <w:proofErr w:type="spellStart"/>
      <w:r w:rsidR="007669BD">
        <w:t>McAlpine</w:t>
      </w:r>
      <w:proofErr w:type="spellEnd"/>
      <w:r w:rsidR="007669BD">
        <w:t xml:space="preserve">, &amp; </w:t>
      </w:r>
      <w:proofErr w:type="spellStart"/>
      <w:r w:rsidR="007669BD">
        <w:t>Bordonaro</w:t>
      </w:r>
      <w:proofErr w:type="spellEnd"/>
      <w:r w:rsidR="007669BD">
        <w:t xml:space="preserve">, 1995). </w:t>
      </w:r>
    </w:p>
    <w:p w14:paraId="099399C4" w14:textId="6FA8376B" w:rsidR="0010289D" w:rsidRPr="0010289D" w:rsidRDefault="00B12978" w:rsidP="00344DBD">
      <w:pPr>
        <w:widowControl w:val="0"/>
        <w:autoSpaceDE w:val="0"/>
        <w:autoSpaceDN w:val="0"/>
        <w:adjustRightInd w:val="0"/>
        <w:spacing w:line="480" w:lineRule="auto"/>
        <w:rPr>
          <w:rFonts w:ascii="Times" w:hAnsi="Times" w:cs="Times"/>
        </w:rPr>
      </w:pPr>
      <w:r>
        <w:rPr>
          <w:rFonts w:ascii="Times" w:hAnsi="Times" w:cs="Times"/>
        </w:rPr>
        <w:tab/>
        <w:t>Although the main purpose of formative evaluation is to improve design and development, the process should have an intended goal. The goal can be related, but not limited, to the instructional materials’ “</w:t>
      </w:r>
      <w:bookmarkStart w:id="0" w:name="OLE_LINK1"/>
      <w:r>
        <w:rPr>
          <w:rFonts w:ascii="Times" w:hAnsi="Times" w:cs="Times"/>
        </w:rPr>
        <w:t>effectiveness, efficiency, and [/or] appeal</w:t>
      </w:r>
      <w:bookmarkEnd w:id="0"/>
      <w:r>
        <w:rPr>
          <w:rFonts w:ascii="Times" w:hAnsi="Times" w:cs="Times"/>
        </w:rPr>
        <w:t xml:space="preserve">” (Weston et al., 1995, p. 30). </w:t>
      </w:r>
      <w:r w:rsidR="00F30D2B">
        <w:rPr>
          <w:rFonts w:ascii="Times" w:hAnsi="Times" w:cs="Times"/>
        </w:rPr>
        <w:t>Thus</w:t>
      </w:r>
      <w:r w:rsidR="00663F22">
        <w:rPr>
          <w:rFonts w:ascii="Times" w:hAnsi="Times" w:cs="Times"/>
        </w:rPr>
        <w:t xml:space="preserve">, the design of the evaluation should </w:t>
      </w:r>
      <w:r w:rsidR="00F30D2B">
        <w:rPr>
          <w:rFonts w:ascii="Times" w:hAnsi="Times" w:cs="Times"/>
        </w:rPr>
        <w:t xml:space="preserve">provide feedback about </w:t>
      </w:r>
      <w:r w:rsidR="002722B5">
        <w:rPr>
          <w:rFonts w:ascii="Times" w:hAnsi="Times" w:cs="Times"/>
        </w:rPr>
        <w:t>the goal(</w:t>
      </w:r>
      <w:proofErr w:type="spellStart"/>
      <w:r w:rsidR="002722B5">
        <w:rPr>
          <w:rFonts w:ascii="Times" w:hAnsi="Times" w:cs="Times"/>
        </w:rPr>
        <w:t>s</w:t>
      </w:r>
      <w:proofErr w:type="spellEnd"/>
      <w:r w:rsidR="002722B5">
        <w:rPr>
          <w:rFonts w:ascii="Times" w:hAnsi="Times" w:cs="Times"/>
        </w:rPr>
        <w:t>) in the formative evaluation process. The goal for the formative eva</w:t>
      </w:r>
      <w:r w:rsidR="001B0C69">
        <w:rPr>
          <w:rFonts w:ascii="Times" w:hAnsi="Times" w:cs="Times"/>
        </w:rPr>
        <w:t>luation phase in this project was</w:t>
      </w:r>
      <w:r w:rsidR="002722B5">
        <w:rPr>
          <w:rFonts w:ascii="Times" w:hAnsi="Times" w:cs="Times"/>
        </w:rPr>
        <w:t xml:space="preserve"> to </w:t>
      </w:r>
      <w:r w:rsidR="0010289D">
        <w:rPr>
          <w:rFonts w:ascii="Times" w:hAnsi="Times" w:cs="Times"/>
        </w:rPr>
        <w:t xml:space="preserve">gather information about the </w:t>
      </w:r>
      <w:r w:rsidR="008D23AE">
        <w:rPr>
          <w:rFonts w:ascii="Times" w:hAnsi="Times" w:cs="Times"/>
        </w:rPr>
        <w:t xml:space="preserve">intrinsic component of the instruction (completeness and accuracy of content material, appeal of teaching and/or implementation strategies, quality of media, and validity and reliability of assessment).  </w:t>
      </w:r>
    </w:p>
    <w:p w14:paraId="6A59F47C" w14:textId="48BFBF3B" w:rsidR="007674C5" w:rsidRDefault="00EE5F8C" w:rsidP="00344DBD">
      <w:pPr>
        <w:spacing w:line="480" w:lineRule="auto"/>
        <w:jc w:val="center"/>
        <w:rPr>
          <w:b/>
        </w:rPr>
      </w:pPr>
      <w:r>
        <w:rPr>
          <w:b/>
        </w:rPr>
        <w:t>Characteristics of Participants</w:t>
      </w:r>
    </w:p>
    <w:p w14:paraId="2DC0926D" w14:textId="2F2FCCCC" w:rsidR="006C7136" w:rsidRDefault="000262EA" w:rsidP="00344DBD">
      <w:pPr>
        <w:spacing w:line="480" w:lineRule="auto"/>
        <w:rPr>
          <w:u w:val="single"/>
        </w:rPr>
      </w:pPr>
      <w:r w:rsidRPr="000262EA">
        <w:rPr>
          <w:u w:val="single"/>
        </w:rPr>
        <w:t>Expert Review</w:t>
      </w:r>
    </w:p>
    <w:p w14:paraId="33E7DD4B" w14:textId="1003BB0A" w:rsidR="00344DBD" w:rsidRDefault="000262EA" w:rsidP="00344DBD">
      <w:pPr>
        <w:widowControl w:val="0"/>
        <w:autoSpaceDE w:val="0"/>
        <w:autoSpaceDN w:val="0"/>
        <w:adjustRightInd w:val="0"/>
        <w:spacing w:line="480" w:lineRule="auto"/>
        <w:rPr>
          <w:rFonts w:ascii="Times" w:hAnsi="Times" w:cs="Times"/>
        </w:rPr>
      </w:pPr>
      <w:r>
        <w:tab/>
      </w:r>
      <w:r w:rsidR="00B87B5C">
        <w:t>The</w:t>
      </w:r>
      <w:r w:rsidR="00DD4B76">
        <w:t xml:space="preserve"> </w:t>
      </w:r>
      <w:r>
        <w:t>expert review in th</w:t>
      </w:r>
      <w:r w:rsidR="00996FAB">
        <w:t>is formative evaluation phase</w:t>
      </w:r>
      <w:r w:rsidR="00FD1008">
        <w:t xml:space="preserve"> wa</w:t>
      </w:r>
      <w:r>
        <w:t xml:space="preserve">s a subject matter expert. </w:t>
      </w:r>
      <w:r w:rsidR="00194AA2">
        <w:rPr>
          <w:rFonts w:ascii="Times" w:hAnsi="Times" w:cs="Times"/>
        </w:rPr>
        <w:t>“Subject matter experts (SMEs) may provide feedback on issues such as accuracy, comprehensiveness and timeliness of the materials, and target population experts (TPEs) on appropriateness of materials for the audience” (</w:t>
      </w:r>
      <w:r w:rsidR="00B603E0" w:rsidRPr="00194AA2">
        <w:t>Weston</w:t>
      </w:r>
      <w:r w:rsidR="00B908E3">
        <w:t xml:space="preserve">, </w:t>
      </w:r>
      <w:proofErr w:type="spellStart"/>
      <w:r w:rsidR="00B603E0" w:rsidRPr="00194AA2">
        <w:t>Maistre</w:t>
      </w:r>
      <w:proofErr w:type="spellEnd"/>
      <w:r w:rsidR="00B603E0" w:rsidRPr="00194AA2">
        <w:t xml:space="preserve">, </w:t>
      </w:r>
      <w:proofErr w:type="spellStart"/>
      <w:r w:rsidR="00B603E0" w:rsidRPr="00194AA2">
        <w:t>McAlpine</w:t>
      </w:r>
      <w:proofErr w:type="spellEnd"/>
      <w:r w:rsidR="00B603E0" w:rsidRPr="00194AA2">
        <w:t>,</w:t>
      </w:r>
      <w:r w:rsidR="00B603E0">
        <w:t xml:space="preserve"> &amp;</w:t>
      </w:r>
      <w:r w:rsidR="00B603E0" w:rsidRPr="00194AA2">
        <w:t xml:space="preserve"> </w:t>
      </w:r>
      <w:proofErr w:type="spellStart"/>
      <w:r w:rsidR="00B603E0">
        <w:t>Bordonaro</w:t>
      </w:r>
      <w:proofErr w:type="spellEnd"/>
      <w:r w:rsidR="00B603E0">
        <w:t>, 1997</w:t>
      </w:r>
      <w:r w:rsidR="00B87B5C">
        <w:t>, p. 370</w:t>
      </w:r>
      <w:r w:rsidR="00B603E0">
        <w:t>).</w:t>
      </w:r>
      <w:r w:rsidR="00B603E0">
        <w:rPr>
          <w:rFonts w:ascii="Times" w:hAnsi="Times" w:cs="Times"/>
        </w:rPr>
        <w:t xml:space="preserve"> </w:t>
      </w:r>
      <w:r w:rsidR="001B0C69">
        <w:t xml:space="preserve">The </w:t>
      </w:r>
      <w:r>
        <w:t xml:space="preserve">individual </w:t>
      </w:r>
      <w:r w:rsidR="001B0C69">
        <w:t>recruited in this project as</w:t>
      </w:r>
      <w:r w:rsidR="009B2E8A">
        <w:t xml:space="preserve"> the subject matter expert was</w:t>
      </w:r>
      <w:r>
        <w:t xml:space="preserve"> </w:t>
      </w:r>
      <w:r w:rsidR="001B0C69">
        <w:t xml:space="preserve">a secondary mathematics teacher, who </w:t>
      </w:r>
      <w:r w:rsidR="00B40F76">
        <w:t>has over 6 years of</w:t>
      </w:r>
      <w:r w:rsidR="00996FAB">
        <w:t xml:space="preserve"> experience</w:t>
      </w:r>
      <w:r w:rsidR="001B0C69">
        <w:t xml:space="preserve"> teaching mathematics. The participant</w:t>
      </w:r>
      <w:r w:rsidR="00B40F76">
        <w:t xml:space="preserve"> is </w:t>
      </w:r>
      <w:r>
        <w:t xml:space="preserve">another AP Calculus teacher and has </w:t>
      </w:r>
      <w:r w:rsidR="00B40F76">
        <w:t>more than</w:t>
      </w:r>
      <w:r>
        <w:t xml:space="preserve"> 5 years of experi</w:t>
      </w:r>
      <w:r w:rsidR="00AC618B">
        <w:t xml:space="preserve">ence teaching Calculus AB and BC. </w:t>
      </w:r>
    </w:p>
    <w:p w14:paraId="0D6F25F7" w14:textId="6121530C" w:rsidR="00186B1A" w:rsidRPr="00344DBD" w:rsidRDefault="00186B1A" w:rsidP="00344DBD">
      <w:pPr>
        <w:widowControl w:val="0"/>
        <w:autoSpaceDE w:val="0"/>
        <w:autoSpaceDN w:val="0"/>
        <w:adjustRightInd w:val="0"/>
        <w:spacing w:line="480" w:lineRule="auto"/>
        <w:rPr>
          <w:rFonts w:ascii="Times" w:hAnsi="Times" w:cs="Times"/>
        </w:rPr>
      </w:pPr>
      <w:r>
        <w:rPr>
          <w:u w:val="single"/>
        </w:rPr>
        <w:t xml:space="preserve">One-to-One </w:t>
      </w:r>
      <w:r w:rsidR="001B0C69">
        <w:rPr>
          <w:u w:val="single"/>
        </w:rPr>
        <w:t>Evaluation</w:t>
      </w:r>
    </w:p>
    <w:p w14:paraId="42E293FF" w14:textId="05E478BE" w:rsidR="00127F9E" w:rsidRPr="000262EA" w:rsidRDefault="00186B1A" w:rsidP="00344DBD">
      <w:pPr>
        <w:spacing w:line="480" w:lineRule="auto"/>
      </w:pPr>
      <w:r>
        <w:tab/>
      </w:r>
      <w:r w:rsidR="00F46ABB">
        <w:t>According to</w:t>
      </w:r>
      <w:r w:rsidR="00B93A93">
        <w:t xml:space="preserve"> Dick (1980), the initial stage of </w:t>
      </w:r>
      <w:r w:rsidR="00B12978">
        <w:t>format</w:t>
      </w:r>
      <w:r w:rsidR="00B87B5C">
        <w:t>iv</w:t>
      </w:r>
      <w:r w:rsidR="00B93A93">
        <w:t xml:space="preserve">e evaluation was suggested to be conducted with at least three individuals </w:t>
      </w:r>
      <w:r w:rsidR="00EE476D">
        <w:t xml:space="preserve">who </w:t>
      </w:r>
      <w:r w:rsidR="00B93A93">
        <w:t xml:space="preserve">are representative of the targeted population. Therefore, </w:t>
      </w:r>
      <w:r w:rsidR="00EE476D">
        <w:t>seven</w:t>
      </w:r>
      <w:r>
        <w:t xml:space="preserve"> high school AP Calculus AB students </w:t>
      </w:r>
      <w:r w:rsidR="001B0C69">
        <w:t xml:space="preserve">were recruited </w:t>
      </w:r>
      <w:r>
        <w:t>to</w:t>
      </w:r>
      <w:r w:rsidR="00E100ED">
        <w:t xml:space="preserve"> participate in the one-to-one</w:t>
      </w:r>
      <w:r>
        <w:t xml:space="preserve"> </w:t>
      </w:r>
      <w:r w:rsidR="001B0C69">
        <w:t>evaluation</w:t>
      </w:r>
      <w:r>
        <w:t>.</w:t>
      </w:r>
      <w:r w:rsidR="00EE476D">
        <w:t xml:space="preserve"> </w:t>
      </w:r>
      <w:r w:rsidR="002C4C7D">
        <w:t>During the one-to-one</w:t>
      </w:r>
      <w:r w:rsidR="001B0C69">
        <w:t xml:space="preserve"> evaluation, the evaluator worked</w:t>
      </w:r>
      <w:r w:rsidR="002C4C7D">
        <w:t xml:space="preserve"> directly with </w:t>
      </w:r>
      <w:r w:rsidR="0094037F">
        <w:t>each participant</w:t>
      </w:r>
      <w:r w:rsidR="002C4C7D">
        <w:t xml:space="preserve"> to gather information about clarity, impact, and feasibility (</w:t>
      </w:r>
      <w:proofErr w:type="spellStart"/>
      <w:r w:rsidR="002C4C7D">
        <w:t>Kowch</w:t>
      </w:r>
      <w:proofErr w:type="spellEnd"/>
      <w:r w:rsidR="002C4C7D">
        <w:t xml:space="preserve">, 2002). </w:t>
      </w:r>
      <w:r w:rsidR="00EE476D">
        <w:t xml:space="preserve">These students have already been taught all the topics in the AP Calculus AB course. </w:t>
      </w:r>
      <w:r w:rsidR="00D112D5">
        <w:t>D</w:t>
      </w:r>
      <w:r w:rsidR="00EE476D">
        <w:t xml:space="preserve">uring the formative evaluation process these students have already taken the AP exam for this academic school year. </w:t>
      </w:r>
      <w:r w:rsidR="00D112D5">
        <w:t>Furthermore, the students</w:t>
      </w:r>
      <w:r w:rsidR="001B0C69">
        <w:t xml:space="preserve"> recruited were</w:t>
      </w:r>
      <w:r w:rsidR="00D112D5">
        <w:t xml:space="preserve"> representative of “above average, average, and below average” (Dick, 1980, p. 5). </w:t>
      </w:r>
      <w:r w:rsidR="006C466C">
        <w:t>For this project, above average corresponded to earning a B or higher in the course, average correspond to earning a C, and below average referred to earning a D or F in the course. There were 1 above average, 3 average, and 3 below average participant</w:t>
      </w:r>
      <w:r w:rsidR="001B0C69">
        <w:t>s</w:t>
      </w:r>
      <w:r w:rsidR="006C466C">
        <w:t xml:space="preserve">. </w:t>
      </w:r>
    </w:p>
    <w:p w14:paraId="52B01919" w14:textId="5E7EEAFB" w:rsidR="00EE5F8C" w:rsidRDefault="006C7136" w:rsidP="00344DBD">
      <w:pPr>
        <w:spacing w:line="480" w:lineRule="auto"/>
        <w:jc w:val="center"/>
        <w:rPr>
          <w:b/>
        </w:rPr>
      </w:pPr>
      <w:r>
        <w:rPr>
          <w:b/>
        </w:rPr>
        <w:t>Materials and Instruments</w:t>
      </w:r>
    </w:p>
    <w:p w14:paraId="1594161A" w14:textId="69078D83" w:rsidR="004A394B" w:rsidRDefault="00AC59A4" w:rsidP="00344DBD">
      <w:pPr>
        <w:spacing w:line="480" w:lineRule="auto"/>
      </w:pPr>
      <w:r>
        <w:tab/>
        <w:t>There were two instruments</w:t>
      </w:r>
      <w:r w:rsidR="00036EBC">
        <w:t xml:space="preserve">, open-ended questionnaire and </w:t>
      </w:r>
      <w:r w:rsidR="007C6DC8">
        <w:t>electronic</w:t>
      </w:r>
      <w:r w:rsidR="00036EBC">
        <w:t xml:space="preserve"> </w:t>
      </w:r>
      <w:r w:rsidR="00B359F9">
        <w:t>questionnaire</w:t>
      </w:r>
      <w:r w:rsidR="00036EBC">
        <w:t>,</w:t>
      </w:r>
      <w:r>
        <w:t xml:space="preserve"> </w:t>
      </w:r>
      <w:r w:rsidR="00036EBC">
        <w:t xml:space="preserve">that were </w:t>
      </w:r>
      <w:r>
        <w:t xml:space="preserve">developed for the formative evaluation process. Each instrument was utilized for different stage of the review process. </w:t>
      </w:r>
      <w:r w:rsidR="00036EBC">
        <w:t>The</w:t>
      </w:r>
      <w:r>
        <w:t xml:space="preserve"> </w:t>
      </w:r>
      <w:r w:rsidR="009B2B50">
        <w:t xml:space="preserve">open-ended </w:t>
      </w:r>
      <w:r>
        <w:t>questionnaire</w:t>
      </w:r>
      <w:r w:rsidR="00E84777">
        <w:t>, see Appendix A</w:t>
      </w:r>
      <w:r w:rsidR="007C6DC8">
        <w:t>,</w:t>
      </w:r>
      <w:r>
        <w:t xml:space="preserve"> was developed for the </w:t>
      </w:r>
      <w:r w:rsidR="00036EBC">
        <w:t xml:space="preserve">subject matter expert to respond to during </w:t>
      </w:r>
      <w:r w:rsidR="009B2B50">
        <w:t>the formative</w:t>
      </w:r>
      <w:r w:rsidR="00036EBC">
        <w:t xml:space="preserve"> evaluation of the instructional materials. </w:t>
      </w:r>
      <w:r w:rsidR="00A37762">
        <w:t xml:space="preserve">Open-ended </w:t>
      </w:r>
      <w:r w:rsidR="00036EBC">
        <w:t xml:space="preserve">questions </w:t>
      </w:r>
      <w:r w:rsidR="004A394B">
        <w:t>enable a respondent to provide</w:t>
      </w:r>
      <w:r w:rsidR="009B2B50">
        <w:t xml:space="preserve"> valuable</w:t>
      </w:r>
      <w:r w:rsidR="004A394B">
        <w:t xml:space="preserve"> information that about what is most important</w:t>
      </w:r>
      <w:r w:rsidR="00E84777">
        <w:t xml:space="preserve"> (McMillan, 2016). In this case, the subje</w:t>
      </w:r>
      <w:r w:rsidR="00BE2F12">
        <w:t>ct matter expert’s</w:t>
      </w:r>
      <w:r w:rsidR="00E22078">
        <w:t xml:space="preserve"> specific</w:t>
      </w:r>
      <w:r w:rsidR="00BE2F12">
        <w:t xml:space="preserve"> comments and/or </w:t>
      </w:r>
      <w:r w:rsidR="00E84777">
        <w:t xml:space="preserve">suggestions </w:t>
      </w:r>
      <w:r w:rsidR="006E110F">
        <w:t>about the content materials</w:t>
      </w:r>
      <w:r w:rsidR="004408FC">
        <w:t xml:space="preserve"> </w:t>
      </w:r>
      <w:r w:rsidR="00E22078">
        <w:t>is crucial for any necessary revision.</w:t>
      </w:r>
    </w:p>
    <w:p w14:paraId="5BCA9532" w14:textId="612C1E8D" w:rsidR="00186B1A" w:rsidRPr="008D23AE" w:rsidRDefault="00EC2C1D" w:rsidP="00344DBD">
      <w:pPr>
        <w:spacing w:line="480" w:lineRule="auto"/>
      </w:pPr>
      <w:r>
        <w:tab/>
        <w:t xml:space="preserve">The second instrument </w:t>
      </w:r>
      <w:r w:rsidR="00F1264F">
        <w:t xml:space="preserve">developed </w:t>
      </w:r>
      <w:r w:rsidR="004408FC">
        <w:t xml:space="preserve">was an </w:t>
      </w:r>
      <w:r w:rsidR="00CF3102">
        <w:t>electronic</w:t>
      </w:r>
      <w:r w:rsidR="004408FC">
        <w:t xml:space="preserve"> questionnaire </w:t>
      </w:r>
      <w:r w:rsidR="004A5033">
        <w:t xml:space="preserve">that </w:t>
      </w:r>
      <w:r w:rsidR="004408FC">
        <w:t xml:space="preserve">used for the one-to-one review. </w:t>
      </w:r>
      <w:r w:rsidR="00CF3102">
        <w:t>It was developed via G</w:t>
      </w:r>
      <w:r w:rsidR="00CB12B4">
        <w:t xml:space="preserve">oogle Form and the link was </w:t>
      </w:r>
      <w:hyperlink r:id="rId7" w:history="1">
        <w:r w:rsidR="00F12B9C" w:rsidRPr="001930E6">
          <w:rPr>
            <w:rStyle w:val="Hyperlink"/>
          </w:rPr>
          <w:t>http://goo.gl/forms/hsMbvwCIC0tcfGDr2</w:t>
        </w:r>
      </w:hyperlink>
      <w:r w:rsidR="00CF3102">
        <w:t xml:space="preserve">. </w:t>
      </w:r>
      <w:r w:rsidR="004408FC">
        <w:t>The questionnaire was an “attitude, value, and interest questionnaires”</w:t>
      </w:r>
      <w:r w:rsidR="00CF3102">
        <w:t xml:space="preserve"> (McMillan, 2016, pg. 182) that was in the form of a Likert scale. The scale ranged from </w:t>
      </w:r>
      <w:r w:rsidR="00F4391D">
        <w:rPr>
          <w:i/>
        </w:rPr>
        <w:t>Strongly D</w:t>
      </w:r>
      <w:r w:rsidR="00CF3102" w:rsidRPr="00F4391D">
        <w:rPr>
          <w:i/>
        </w:rPr>
        <w:t>isagree</w:t>
      </w:r>
      <w:r w:rsidR="00CF3102">
        <w:t xml:space="preserve"> to </w:t>
      </w:r>
      <w:r w:rsidR="00F4391D">
        <w:rPr>
          <w:i/>
        </w:rPr>
        <w:t>Strongly A</w:t>
      </w:r>
      <w:r w:rsidR="00CF3102" w:rsidRPr="00F4391D">
        <w:rPr>
          <w:i/>
        </w:rPr>
        <w:t>gree</w:t>
      </w:r>
      <w:r w:rsidR="00CF3102">
        <w:t xml:space="preserve">, with a middle option of </w:t>
      </w:r>
      <w:r w:rsidR="00F4391D">
        <w:rPr>
          <w:i/>
        </w:rPr>
        <w:t>N</w:t>
      </w:r>
      <w:r w:rsidR="00CF3102" w:rsidRPr="00F4391D">
        <w:rPr>
          <w:i/>
        </w:rPr>
        <w:t>eutral.</w:t>
      </w:r>
      <w:r w:rsidR="00A11006">
        <w:t xml:space="preserve"> The</w:t>
      </w:r>
      <w:r w:rsidR="004A5033">
        <w:t xml:space="preserve"> f</w:t>
      </w:r>
      <w:r w:rsidR="00A11006">
        <w:t xml:space="preserve">our main categories for review were </w:t>
      </w:r>
      <w:r w:rsidR="004A5033">
        <w:t xml:space="preserve">the website, video, handout/practice problems, and the end of the lesson assessment. </w:t>
      </w:r>
      <w:r w:rsidR="009F6DD6">
        <w:t>In addition to the Likert scale items, there was one open-ended response to solicit students’ comments or suggestions for improvement on any</w:t>
      </w:r>
      <w:r w:rsidR="00A11006">
        <w:t xml:space="preserve"> of the instructional materials.</w:t>
      </w:r>
    </w:p>
    <w:p w14:paraId="757D2EF2" w14:textId="75046662" w:rsidR="006C7136" w:rsidRDefault="006C7136" w:rsidP="00344DBD">
      <w:pPr>
        <w:spacing w:line="480" w:lineRule="auto"/>
        <w:jc w:val="center"/>
        <w:rPr>
          <w:b/>
        </w:rPr>
      </w:pPr>
      <w:r>
        <w:rPr>
          <w:b/>
        </w:rPr>
        <w:t>Evaluation Procedures</w:t>
      </w:r>
    </w:p>
    <w:p w14:paraId="56CA8B4A" w14:textId="074AA0E9" w:rsidR="008D23AE" w:rsidRDefault="005B344F" w:rsidP="00344DBD">
      <w:pPr>
        <w:spacing w:line="480" w:lineRule="auto"/>
      </w:pPr>
      <w:r>
        <w:rPr>
          <w:u w:val="single"/>
        </w:rPr>
        <w:t>Expert Review Procedure</w:t>
      </w:r>
    </w:p>
    <w:p w14:paraId="550BC623" w14:textId="6655A9B5" w:rsidR="005B344F" w:rsidRPr="008A442E" w:rsidRDefault="005B344F" w:rsidP="00344DBD">
      <w:pPr>
        <w:spacing w:line="480" w:lineRule="auto"/>
        <w:rPr>
          <w:rFonts w:eastAsia="Times New Roman"/>
        </w:rPr>
      </w:pPr>
      <w:r>
        <w:tab/>
        <w:t xml:space="preserve">The participant in the expert review was a subject matter expert. The participant was sent an email explaining the purpose </w:t>
      </w:r>
      <w:r w:rsidR="009B7FEB">
        <w:t xml:space="preserve">of the review </w:t>
      </w:r>
      <w:r w:rsidR="000917F9">
        <w:t>and directions</w:t>
      </w:r>
      <w:r>
        <w:t xml:space="preserve">. </w:t>
      </w:r>
      <w:r w:rsidR="009B7FEB">
        <w:t xml:space="preserve">The open-ended questionnaire, along with two attachments (solutions to the Handout/Practice Problems and End of Lesson Assessment), and the video link embed in the AP Review page on the class website </w:t>
      </w:r>
      <w:r w:rsidR="009B7FEB">
        <w:rPr>
          <w:rFonts w:eastAsia="Times New Roman"/>
          <w:color w:val="000000"/>
          <w:shd w:val="clear" w:color="auto" w:fill="FFFFFF"/>
        </w:rPr>
        <w:t>(</w:t>
      </w:r>
      <w:hyperlink r:id="rId8" w:history="1">
        <w:r w:rsidR="009B7FEB" w:rsidRPr="00C50306">
          <w:rPr>
            <w:rStyle w:val="Hyperlink"/>
            <w:rFonts w:eastAsia="Times New Roman"/>
            <w:shd w:val="clear" w:color="auto" w:fill="FFFFFF"/>
          </w:rPr>
          <w:t>http://xiong101.weebly.com/ap-review.html)</w:t>
        </w:r>
      </w:hyperlink>
      <w:r w:rsidR="009B7FEB">
        <w:rPr>
          <w:rFonts w:eastAsia="Times New Roman"/>
        </w:rPr>
        <w:t xml:space="preserve"> </w:t>
      </w:r>
      <w:r w:rsidR="009B7FEB">
        <w:t>were included in the email. The participant</w:t>
      </w:r>
      <w:r>
        <w:t xml:space="preserve"> was</w:t>
      </w:r>
      <w:r w:rsidR="009B7FEB">
        <w:t xml:space="preserve"> asked</w:t>
      </w:r>
      <w:r>
        <w:t xml:space="preserve"> to review the following items</w:t>
      </w:r>
      <w:r w:rsidR="00B359F9">
        <w:t>, which was linked in the AP Review page on the class website</w:t>
      </w:r>
      <w:r>
        <w:t xml:space="preserve">: </w:t>
      </w:r>
      <w:proofErr w:type="gramStart"/>
      <w:r w:rsidR="008A442E">
        <w:t xml:space="preserve">Lesson </w:t>
      </w:r>
      <w:r w:rsidR="008A442E">
        <w:rPr>
          <w:rFonts w:eastAsia="Times New Roman"/>
        </w:rPr>
        <w:t>,</w:t>
      </w:r>
      <w:proofErr w:type="gramEnd"/>
      <w:r w:rsidR="008A442E">
        <w:rPr>
          <w:rFonts w:eastAsia="Times New Roman"/>
        </w:rPr>
        <w:t xml:space="preserve"> </w:t>
      </w:r>
      <w:r w:rsidR="009B7FEB">
        <w:t>Video</w:t>
      </w:r>
      <w:r w:rsidR="008A442E">
        <w:t xml:space="preserve">, </w:t>
      </w:r>
      <w:r w:rsidR="009B7FEB">
        <w:t>Handout/Practice Problems and Solutions</w:t>
      </w:r>
      <w:r w:rsidR="008A442E">
        <w:rPr>
          <w:rFonts w:eastAsia="Times New Roman"/>
        </w:rPr>
        <w:t xml:space="preserve">, and </w:t>
      </w:r>
      <w:r w:rsidR="009B7FEB">
        <w:t>End of Lesson Assessment and Solutions</w:t>
      </w:r>
      <w:r w:rsidR="008A442E">
        <w:rPr>
          <w:rFonts w:eastAsia="Times New Roman"/>
        </w:rPr>
        <w:t xml:space="preserve">. </w:t>
      </w:r>
      <w:r w:rsidR="009B7FEB">
        <w:t xml:space="preserve">Furthermore, the participant was asked to filled out the questionnaire either electronically or written during the review process. </w:t>
      </w:r>
    </w:p>
    <w:p w14:paraId="4CDDB7FB" w14:textId="0EF18E33" w:rsidR="005B344F" w:rsidRDefault="005B344F" w:rsidP="00344DBD">
      <w:pPr>
        <w:spacing w:line="480" w:lineRule="auto"/>
        <w:rPr>
          <w:u w:val="single"/>
        </w:rPr>
      </w:pPr>
      <w:r>
        <w:rPr>
          <w:u w:val="single"/>
        </w:rPr>
        <w:t>One-to-One Evaluation Procedure</w:t>
      </w:r>
    </w:p>
    <w:p w14:paraId="104D79E9" w14:textId="46193931" w:rsidR="005B344F" w:rsidRPr="008A442E" w:rsidRDefault="00636EB1" w:rsidP="00344DBD">
      <w:pPr>
        <w:spacing w:line="480" w:lineRule="auto"/>
        <w:rPr>
          <w:rFonts w:ascii="Roboto" w:eastAsia="Times New Roman" w:hAnsi="Roboto"/>
          <w:color w:val="415161"/>
          <w:shd w:val="clear" w:color="auto" w:fill="FFFFFF"/>
        </w:rPr>
      </w:pPr>
      <w:r>
        <w:tab/>
        <w:t xml:space="preserve">The participants recruited to take part in the one-to-one evaluation were 7 high </w:t>
      </w:r>
      <w:r w:rsidR="00B359F9">
        <w:t xml:space="preserve">school AP Calculus AB students. </w:t>
      </w:r>
      <w:r>
        <w:t>During the process, the evaluator explained the purpose</w:t>
      </w:r>
      <w:r w:rsidR="00B359F9">
        <w:t xml:space="preserve"> of the formative evaluation process and went through all the instructional materials with the students individually. Students</w:t>
      </w:r>
      <w:r w:rsidR="00415DC1">
        <w:t xml:space="preserve"> were given a C</w:t>
      </w:r>
      <w:r w:rsidR="009F4136">
        <w:t>hromebook and paper copy of the Lesson Plan, Handout / Practice Problems, and End of Lesson Assessment. They</w:t>
      </w:r>
      <w:r w:rsidR="00B359F9">
        <w:t xml:space="preserve"> were then </w:t>
      </w:r>
      <w:r w:rsidR="001876CC">
        <w:t>asked</w:t>
      </w:r>
      <w:r w:rsidR="00B359F9">
        <w:t xml:space="preserve"> to </w:t>
      </w:r>
      <w:r w:rsidR="001876CC">
        <w:t xml:space="preserve">go to the class website and </w:t>
      </w:r>
      <w:r w:rsidR="00B359F9">
        <w:t>open up the electronic questionnaire</w:t>
      </w:r>
      <w:r w:rsidR="001876CC">
        <w:t xml:space="preserve"> in a second tab </w:t>
      </w:r>
      <w:r w:rsidR="00B359F9">
        <w:t>(the link was p</w:t>
      </w:r>
      <w:r w:rsidR="001876CC">
        <w:t xml:space="preserve">osted on the class blog page) and response to each items after the evaluator goes through that specific instructional material. </w:t>
      </w:r>
      <w:r w:rsidR="0034381D">
        <w:t xml:space="preserve">The link to the electronic questionnaire </w:t>
      </w:r>
      <w:r w:rsidR="0034381D" w:rsidRPr="0034381D">
        <w:t xml:space="preserve">was </w:t>
      </w:r>
      <w:hyperlink r:id="rId9" w:history="1">
        <w:r w:rsidR="0034381D" w:rsidRPr="00C50306">
          <w:rPr>
            <w:rStyle w:val="Hyperlink"/>
            <w:rFonts w:ascii="Roboto" w:eastAsia="Times New Roman" w:hAnsi="Roboto"/>
            <w:shd w:val="clear" w:color="auto" w:fill="FFFFFF"/>
          </w:rPr>
          <w:t>http://goo.gl/forms/P6xH0uu5S8CmQGLj1</w:t>
        </w:r>
      </w:hyperlink>
      <w:r w:rsidR="0034381D">
        <w:rPr>
          <w:rFonts w:ascii="Roboto" w:eastAsia="Times New Roman" w:hAnsi="Roboto"/>
          <w:color w:val="415161"/>
          <w:shd w:val="clear" w:color="auto" w:fill="FFFFFF"/>
        </w:rPr>
        <w:t xml:space="preserve"> .</w:t>
      </w:r>
      <w:r w:rsidR="004B5EF1">
        <w:t xml:space="preserve">The evaluator did not move onto the next instructional materials until the student completed the corresponding item on the questionnaire. </w:t>
      </w:r>
      <w:r w:rsidR="001876CC">
        <w:t>The following items were the sequence in the instruc</w:t>
      </w:r>
      <w:r w:rsidR="008A442E">
        <w:t>tional materials were presented</w:t>
      </w:r>
      <w:r w:rsidR="009F4136">
        <w:t>:</w:t>
      </w:r>
      <w:r w:rsidR="008A442E">
        <w:t xml:space="preserve"> t</w:t>
      </w:r>
      <w:r w:rsidR="001876CC">
        <w:t>he class website (AP Review page)</w:t>
      </w:r>
      <w:r w:rsidR="008A442E">
        <w:rPr>
          <w:rFonts w:ascii="Roboto" w:eastAsia="Times New Roman" w:hAnsi="Roboto"/>
          <w:color w:val="415161"/>
          <w:shd w:val="clear" w:color="auto" w:fill="FFFFFF"/>
        </w:rPr>
        <w:t xml:space="preserve">, </w:t>
      </w:r>
      <w:r w:rsidR="001876CC">
        <w:t>Lesson Plan / Facilitator Guide</w:t>
      </w:r>
      <w:r w:rsidR="008A442E">
        <w:rPr>
          <w:rFonts w:ascii="Roboto" w:eastAsia="Times New Roman" w:hAnsi="Roboto"/>
          <w:color w:val="415161"/>
          <w:shd w:val="clear" w:color="auto" w:fill="FFFFFF"/>
        </w:rPr>
        <w:t xml:space="preserve">, </w:t>
      </w:r>
      <w:r w:rsidR="001876CC">
        <w:t>Video</w:t>
      </w:r>
      <w:r w:rsidR="008A442E">
        <w:rPr>
          <w:rFonts w:ascii="Roboto" w:eastAsia="Times New Roman" w:hAnsi="Roboto"/>
          <w:color w:val="415161"/>
          <w:shd w:val="clear" w:color="auto" w:fill="FFFFFF"/>
        </w:rPr>
        <w:t xml:space="preserve">, </w:t>
      </w:r>
      <w:r w:rsidR="001876CC">
        <w:t>Handout / Practice Problems</w:t>
      </w:r>
      <w:r w:rsidR="008A442E">
        <w:rPr>
          <w:rFonts w:ascii="Roboto" w:eastAsia="Times New Roman" w:hAnsi="Roboto"/>
          <w:color w:val="415161"/>
          <w:shd w:val="clear" w:color="auto" w:fill="FFFFFF"/>
        </w:rPr>
        <w:t xml:space="preserve">, and </w:t>
      </w:r>
      <w:r w:rsidR="001876CC">
        <w:t>End of Lesson Assessment</w:t>
      </w:r>
      <w:r w:rsidR="008A442E">
        <w:rPr>
          <w:rFonts w:ascii="Roboto" w:eastAsia="Times New Roman" w:hAnsi="Roboto"/>
          <w:color w:val="415161"/>
          <w:shd w:val="clear" w:color="auto" w:fill="FFFFFF"/>
        </w:rPr>
        <w:t>. U</w:t>
      </w:r>
      <w:r w:rsidR="004B5EF1">
        <w:t>pon completion the electronic questionnaire and reviewing of the instructional materials, students submit</w:t>
      </w:r>
      <w:r w:rsidR="009F4136">
        <w:t>ted</w:t>
      </w:r>
      <w:r w:rsidR="004B5EF1">
        <w:t xml:space="preserve"> their response. Since the electronic questionnaire was created by a Google Form, their responses </w:t>
      </w:r>
      <w:r w:rsidR="004B5EF1" w:rsidRPr="001D310C">
        <w:t>were automatically recorded on a Google Sheet.</w:t>
      </w:r>
    </w:p>
    <w:p w14:paraId="46097CC5" w14:textId="47C2F2EE" w:rsidR="006C7136" w:rsidRDefault="006C7136" w:rsidP="00344DBD">
      <w:pPr>
        <w:spacing w:line="480" w:lineRule="auto"/>
        <w:jc w:val="center"/>
        <w:rPr>
          <w:b/>
        </w:rPr>
      </w:pPr>
      <w:r>
        <w:rPr>
          <w:b/>
        </w:rPr>
        <w:t>Data from Evaluation</w:t>
      </w:r>
    </w:p>
    <w:p w14:paraId="4DBCE2AC" w14:textId="6B7F80B0" w:rsidR="00AD5A20" w:rsidRDefault="00E76FE1" w:rsidP="00344DBD">
      <w:pPr>
        <w:spacing w:line="480" w:lineRule="auto"/>
        <w:rPr>
          <w:u w:val="single"/>
        </w:rPr>
      </w:pPr>
      <w:r>
        <w:rPr>
          <w:u w:val="single"/>
        </w:rPr>
        <w:t>Data from Expert Review</w:t>
      </w:r>
    </w:p>
    <w:p w14:paraId="5E923C28" w14:textId="653D4BA0" w:rsidR="005417F2" w:rsidRPr="005417F2" w:rsidRDefault="005417F2" w:rsidP="00344DBD">
      <w:pPr>
        <w:spacing w:line="480" w:lineRule="auto"/>
      </w:pPr>
      <w:r>
        <w:tab/>
        <w:t>The subject matter expert felt the instructional materials for this project was very good</w:t>
      </w:r>
      <w:r w:rsidR="002C151E">
        <w:t>, see Appendix B: Subject Matter</w:t>
      </w:r>
      <w:r w:rsidR="00E47359">
        <w:t xml:space="preserve"> Expert’s</w:t>
      </w:r>
      <w:r w:rsidR="002C151E">
        <w:t xml:space="preserve"> Response</w:t>
      </w:r>
      <w:r>
        <w:t xml:space="preserve">. There were no suggestions for changes or improvement in terms of content, for the Handout / Practice Problems, technical aspect of the video, </w:t>
      </w:r>
      <w:r w:rsidR="00BA7599">
        <w:t>or</w:t>
      </w:r>
      <w:r>
        <w:t xml:space="preserve"> the End of Lesson Assessment. There were two recommendations that the subject matter expert provided. One recommendation was given for the Lesson Plan / Facilitator Guide. The participant recommended to “discuss what the teacher is doing while students are collaborating or participating in the Ral</w:t>
      </w:r>
      <w:r w:rsidR="00BA7599">
        <w:t>ly coach.”</w:t>
      </w:r>
      <w:r>
        <w:t xml:space="preserve"> The second recommendation was for the vide</w:t>
      </w:r>
      <w:r w:rsidR="00B87E83">
        <w:t>o</w:t>
      </w:r>
      <w:r>
        <w:t xml:space="preserve"> and it was to “instruct student to pause the video to summarize their thoughts with a partner or in writing.”</w:t>
      </w:r>
    </w:p>
    <w:p w14:paraId="1578DBF2" w14:textId="589A9E11" w:rsidR="00E76FE1" w:rsidRDefault="00E76FE1" w:rsidP="00344DBD">
      <w:pPr>
        <w:spacing w:line="480" w:lineRule="auto"/>
        <w:rPr>
          <w:u w:val="single"/>
        </w:rPr>
      </w:pPr>
      <w:r>
        <w:rPr>
          <w:u w:val="single"/>
        </w:rPr>
        <w:t>Data from One-to-One Review</w:t>
      </w:r>
    </w:p>
    <w:p w14:paraId="38F7FBA9" w14:textId="3BF68168" w:rsidR="00150FFA" w:rsidRDefault="00150FFA" w:rsidP="00344DBD">
      <w:pPr>
        <w:spacing w:line="480" w:lineRule="auto"/>
      </w:pPr>
      <w:r>
        <w:tab/>
        <w:t>Based upon students’ response in the electronic questionnaire, most of the student</w:t>
      </w:r>
      <w:r w:rsidR="00CA1608">
        <w:t>s</w:t>
      </w:r>
      <w:r>
        <w:t xml:space="preserve"> </w:t>
      </w:r>
      <w:r>
        <w:rPr>
          <w:i/>
        </w:rPr>
        <w:t>Agree</w:t>
      </w:r>
      <w:r>
        <w:t xml:space="preserve"> that the website </w:t>
      </w:r>
      <w:r w:rsidR="00CA1608">
        <w:t>was</w:t>
      </w:r>
      <w:r>
        <w:t xml:space="preserve"> appealing and efficient, see Chart 1: Review of the Website. Majority of the student </w:t>
      </w:r>
      <w:r>
        <w:rPr>
          <w:i/>
        </w:rPr>
        <w:t xml:space="preserve">Agree </w:t>
      </w:r>
      <w:r>
        <w:t xml:space="preserve">that the website’s font size was reasonable, and the site was organized and easy to navigate. </w:t>
      </w:r>
      <w:r w:rsidR="00126940">
        <w:t>T</w:t>
      </w:r>
      <w:r w:rsidR="00213219">
        <w:t>echnical problem</w:t>
      </w:r>
      <w:r w:rsidR="00126940">
        <w:t>s</w:t>
      </w:r>
      <w:r w:rsidR="00213219">
        <w:t xml:space="preserve"> that arose and students commented </w:t>
      </w:r>
      <w:r w:rsidR="00126940">
        <w:t xml:space="preserve">on </w:t>
      </w:r>
      <w:r w:rsidR="004758FC">
        <w:t xml:space="preserve">were that video link on YouTube was blocked and the Handout / Practice Problems link did not open. </w:t>
      </w:r>
    </w:p>
    <w:p w14:paraId="3B5AB135" w14:textId="2B35A806" w:rsidR="00150FFA" w:rsidRDefault="00150FFA" w:rsidP="00344DBD">
      <w:pPr>
        <w:spacing w:line="480" w:lineRule="auto"/>
      </w:pPr>
      <w:r>
        <w:tab/>
      </w:r>
      <w:r w:rsidR="002D173E">
        <w:t xml:space="preserve">Most students </w:t>
      </w:r>
      <w:r w:rsidR="002D173E">
        <w:rPr>
          <w:i/>
        </w:rPr>
        <w:t xml:space="preserve">Strongly Agree </w:t>
      </w:r>
      <w:r w:rsidR="002D173E">
        <w:t>that content in the video and instruction were clear</w:t>
      </w:r>
      <w:r w:rsidR="001E698D">
        <w:t xml:space="preserve"> and </w:t>
      </w:r>
      <w:r w:rsidR="002D173E">
        <w:t xml:space="preserve">the technical aspect (such as audio, length, and font size) were </w:t>
      </w:r>
      <w:r w:rsidR="00E85EC7">
        <w:t>reasonable</w:t>
      </w:r>
      <w:r w:rsidR="002D173E">
        <w:t>.</w:t>
      </w:r>
      <w:r w:rsidR="00E85EC7">
        <w:t xml:space="preserve"> </w:t>
      </w:r>
      <w:r w:rsidR="002D173E">
        <w:t xml:space="preserve"> </w:t>
      </w:r>
      <w:r w:rsidR="001E698D">
        <w:t xml:space="preserve">Most student </w:t>
      </w:r>
      <w:r w:rsidR="001E698D">
        <w:rPr>
          <w:i/>
        </w:rPr>
        <w:t>Agree</w:t>
      </w:r>
      <w:r w:rsidR="001E698D">
        <w:t xml:space="preserve"> that the pacing of the video was reasonable and its colors were appealing. </w:t>
      </w:r>
      <w:r w:rsidR="002C0F2C">
        <w:t xml:space="preserve">Most students </w:t>
      </w:r>
      <w:r w:rsidR="002C0F2C" w:rsidRPr="002C0F2C">
        <w:rPr>
          <w:i/>
        </w:rPr>
        <w:t>Disagree</w:t>
      </w:r>
      <w:r w:rsidR="002C0F2C">
        <w:t xml:space="preserve"> </w:t>
      </w:r>
      <w:bookmarkStart w:id="1" w:name="OLE_LINK2"/>
      <w:r w:rsidR="002C0F2C">
        <w:t>that there were typographical or grammatical errors in th</w:t>
      </w:r>
      <w:bookmarkEnd w:id="1"/>
      <w:r w:rsidR="002C0F2C">
        <w:t xml:space="preserve">e video. </w:t>
      </w:r>
      <w:r w:rsidR="004C41FF" w:rsidRPr="002C0F2C">
        <w:t>Four</w:t>
      </w:r>
      <w:r w:rsidR="004C41FF">
        <w:t xml:space="preserve"> students provided comments or suggestions on the video. Student </w:t>
      </w:r>
      <w:r w:rsidR="002C2E75">
        <w:t>2</w:t>
      </w:r>
      <w:r w:rsidR="007E3E95">
        <w:t xml:space="preserve"> commented that they don’t have any complaints about the video but “</w:t>
      </w:r>
      <w:r w:rsidR="007E3E95" w:rsidRPr="007E3E95">
        <w:t>worried there will be other students who perceive the video as boring or dull</w:t>
      </w:r>
      <w:r w:rsidR="007E3E95">
        <w:t>.” Student 5</w:t>
      </w:r>
      <w:r w:rsidR="004C41FF">
        <w:t>suggested to s</w:t>
      </w:r>
      <w:r w:rsidR="004C41FF" w:rsidRPr="004C41FF">
        <w:t xml:space="preserve">tart the video by saying "Hi, I'm Ms. Xiong and today we'll be learning about ____ " </w:t>
      </w:r>
      <w:r w:rsidR="004C41FF">
        <w:t xml:space="preserve">because it just makes them more likely to continue to watch any tutorial video. </w:t>
      </w:r>
      <w:r w:rsidR="002A443C">
        <w:t>Student 6</w:t>
      </w:r>
      <w:r w:rsidR="004C41FF">
        <w:t xml:space="preserve"> commented in the open-ended</w:t>
      </w:r>
      <w:r w:rsidR="001E698D">
        <w:t xml:space="preserve"> </w:t>
      </w:r>
      <w:r w:rsidR="004C41FF">
        <w:t>response, “</w:t>
      </w:r>
      <w:r w:rsidR="004C41FF" w:rsidRPr="004C41FF">
        <w:t>Some parts in the video moved too fast for myself to read</w:t>
      </w:r>
      <w:r w:rsidR="002A443C">
        <w:t xml:space="preserve">.” Student 7 </w:t>
      </w:r>
      <w:r w:rsidR="00B90F62">
        <w:t>did not like the watermark in the video and suggested to use a different online software to create the video.</w:t>
      </w:r>
    </w:p>
    <w:p w14:paraId="6A46AFF2" w14:textId="0B648C42" w:rsidR="009830E4" w:rsidRDefault="009830E4" w:rsidP="00344DBD">
      <w:pPr>
        <w:spacing w:line="480" w:lineRule="auto"/>
        <w:ind w:firstLine="720"/>
      </w:pPr>
      <w:r>
        <w:t xml:space="preserve">The majority of the students </w:t>
      </w:r>
      <w:r>
        <w:rPr>
          <w:i/>
        </w:rPr>
        <w:t>Agree</w:t>
      </w:r>
      <w:r>
        <w:t xml:space="preserve"> that the instruction in the Handout / Practice Problems were complete. The majority of them also indicated that they </w:t>
      </w:r>
      <w:r>
        <w:rPr>
          <w:i/>
        </w:rPr>
        <w:t>Agree</w:t>
      </w:r>
      <w:r>
        <w:t xml:space="preserve"> directions and content was clear in the Handout / Practice Problems. Like the video, most students </w:t>
      </w:r>
      <w:r>
        <w:rPr>
          <w:i/>
        </w:rPr>
        <w:t xml:space="preserve">Disagree </w:t>
      </w:r>
      <w:r>
        <w:t xml:space="preserve">that there were typographical or grammatical errors in the End of Lesson Assessment. </w:t>
      </w:r>
      <w:r w:rsidR="00EF3D27">
        <w:t xml:space="preserve">Furthermore, </w:t>
      </w:r>
      <w:r w:rsidR="00E11BF1">
        <w:t>Student 3</w:t>
      </w:r>
      <w:r w:rsidR="00EF3D27">
        <w:t xml:space="preserve"> suggested to divide the problems in the Hand out in the following manner</w:t>
      </w:r>
      <w:proofErr w:type="gramStart"/>
      <w:r w:rsidR="00EF3D27">
        <w:t>:  “</w:t>
      </w:r>
      <w:proofErr w:type="gramEnd"/>
      <w:r w:rsidR="00EF3D27" w:rsidRPr="00EF3D27">
        <w:t>The problems on the worksheet could be 2 problems with the teacher, 2 problems with a partner, and 2 problems by yourself in that order to allow students to understand material and gain confidence in them.</w:t>
      </w:r>
      <w:r w:rsidR="00EF3D27">
        <w:t>”</w:t>
      </w:r>
    </w:p>
    <w:p w14:paraId="5C6C8A55" w14:textId="0A97B32D" w:rsidR="00347FE2" w:rsidRDefault="00B27E1F" w:rsidP="00344DBD">
      <w:pPr>
        <w:spacing w:line="480" w:lineRule="auto"/>
      </w:pPr>
      <w:r>
        <w:tab/>
      </w:r>
      <w:r w:rsidR="002C0F2C">
        <w:t xml:space="preserve">For the </w:t>
      </w:r>
      <w:r w:rsidR="00FA4F18">
        <w:t>End of Lesson Assessment</w:t>
      </w:r>
      <w:r w:rsidR="002C0F2C">
        <w:t xml:space="preserve">, most students </w:t>
      </w:r>
      <w:r w:rsidR="002C0F2C">
        <w:rPr>
          <w:i/>
        </w:rPr>
        <w:t>Agree</w:t>
      </w:r>
      <w:r w:rsidR="00610701">
        <w:t xml:space="preserve"> that the number of questions was reasonable, it assessed the learning objective in the lesson, and that the directions were clear. Similar to the video</w:t>
      </w:r>
      <w:r w:rsidR="009830E4">
        <w:t xml:space="preserve"> and Handout / Practice Problems</w:t>
      </w:r>
      <w:r w:rsidR="00610701">
        <w:t xml:space="preserve">, most students </w:t>
      </w:r>
      <w:r w:rsidR="00610701">
        <w:rPr>
          <w:i/>
        </w:rPr>
        <w:t xml:space="preserve">Disagree </w:t>
      </w:r>
      <w:r w:rsidR="00983768">
        <w:t xml:space="preserve">that there were typographical or grammatical errors in the </w:t>
      </w:r>
      <w:r w:rsidR="009830E4">
        <w:t>End of Lesson Assessment</w:t>
      </w:r>
      <w:r w:rsidR="00983768">
        <w:t>.</w:t>
      </w:r>
      <w:r w:rsidR="009830E4">
        <w:t xml:space="preserve"> </w:t>
      </w:r>
      <w:r w:rsidR="00E11BF1">
        <w:t>Student 5</w:t>
      </w:r>
      <w:r w:rsidR="00347FE2">
        <w:t xml:space="preserve"> </w:t>
      </w:r>
      <w:r w:rsidR="000A763F">
        <w:t>suggested reducing the number of questions in the End of Lesson Assessment from 3 to 2 or even 1due to the time of the day of the course (</w:t>
      </w:r>
      <w:r w:rsidR="000A763F" w:rsidRPr="00344DBD">
        <w:t>6</w:t>
      </w:r>
      <w:r w:rsidR="00344DBD" w:rsidRPr="00344DBD">
        <w:t>th</w:t>
      </w:r>
      <w:r w:rsidR="00344DBD">
        <w:rPr>
          <w:vertAlign w:val="superscript"/>
        </w:rPr>
        <w:t xml:space="preserve"> </w:t>
      </w:r>
      <w:r w:rsidR="00D96C26">
        <w:t>period) and 3 seemed</w:t>
      </w:r>
      <w:r w:rsidR="000A763F">
        <w:t xml:space="preserve"> to be a lot. </w:t>
      </w:r>
    </w:p>
    <w:p w14:paraId="2C651913" w14:textId="3D7FC305" w:rsidR="00852150" w:rsidRDefault="006C7136" w:rsidP="00344DBD">
      <w:pPr>
        <w:spacing w:line="480" w:lineRule="auto"/>
        <w:jc w:val="center"/>
        <w:rPr>
          <w:b/>
        </w:rPr>
      </w:pPr>
      <w:r>
        <w:rPr>
          <w:b/>
        </w:rPr>
        <w:t>Revision</w:t>
      </w:r>
    </w:p>
    <w:p w14:paraId="34511FA9" w14:textId="14C1F205" w:rsidR="00622138" w:rsidRPr="00CB6FFB" w:rsidRDefault="00622138" w:rsidP="00344DBD">
      <w:pPr>
        <w:spacing w:line="480" w:lineRule="auto"/>
        <w:rPr>
          <w:b/>
        </w:rPr>
      </w:pPr>
      <w:r>
        <w:rPr>
          <w:b/>
        </w:rPr>
        <w:tab/>
      </w:r>
      <w:r>
        <w:t>Revisio</w:t>
      </w:r>
      <w:r w:rsidR="0045024A">
        <w:t xml:space="preserve">n is the stage the occurs </w:t>
      </w:r>
      <w:r w:rsidR="00D7315A">
        <w:t xml:space="preserve">concurrently or after </w:t>
      </w:r>
      <w:r w:rsidR="00BB64B7">
        <w:t xml:space="preserve">formative evaluation. </w:t>
      </w:r>
      <w:r w:rsidR="00AE7E28">
        <w:t xml:space="preserve">According to </w:t>
      </w:r>
      <w:proofErr w:type="spellStart"/>
      <w:r w:rsidR="0025652C">
        <w:t>Pis</w:t>
      </w:r>
      <w:r w:rsidR="00C1754A">
        <w:t>kurich</w:t>
      </w:r>
      <w:proofErr w:type="spellEnd"/>
      <w:r w:rsidR="00C1754A">
        <w:t xml:space="preserve"> (</w:t>
      </w:r>
      <w:r w:rsidR="00623AB3">
        <w:t xml:space="preserve">2015) </w:t>
      </w:r>
      <w:r w:rsidR="00CB6FFB">
        <w:rPr>
          <w:i/>
        </w:rPr>
        <w:t>“as-</w:t>
      </w:r>
      <w:r w:rsidR="00CB6FFB" w:rsidRPr="00CB6FFB">
        <w:rPr>
          <w:i/>
        </w:rPr>
        <w:t>needed</w:t>
      </w:r>
      <w:r w:rsidR="00CB6FFB">
        <w:t xml:space="preserve"> and </w:t>
      </w:r>
      <w:r w:rsidR="00CB6FFB">
        <w:rPr>
          <w:i/>
        </w:rPr>
        <w:t xml:space="preserve">planned” </w:t>
      </w:r>
      <w:r w:rsidR="00CB6FFB">
        <w:t xml:space="preserve">(p. 338) are the two kinds of revision. For this project, the </w:t>
      </w:r>
      <w:r w:rsidR="00CB6FFB">
        <w:rPr>
          <w:i/>
        </w:rPr>
        <w:t>as-needed</w:t>
      </w:r>
      <w:r w:rsidR="00CB6FFB">
        <w:t xml:space="preserve"> revision were made immediately because these revisions are minor and require little time. On the other hand, the </w:t>
      </w:r>
      <w:r w:rsidR="00CB6FFB">
        <w:rPr>
          <w:i/>
        </w:rPr>
        <w:t xml:space="preserve">planned </w:t>
      </w:r>
      <w:r w:rsidR="00CB6FFB">
        <w:t xml:space="preserve">revisions are change that will be made at a later time because they require more time and planning in comparison to </w:t>
      </w:r>
      <w:r w:rsidR="00CB6FFB">
        <w:rPr>
          <w:i/>
        </w:rPr>
        <w:t xml:space="preserve">as-needed </w:t>
      </w:r>
      <w:r w:rsidR="00CB6FFB">
        <w:t xml:space="preserve">revisions. </w:t>
      </w:r>
    </w:p>
    <w:p w14:paraId="3FC7DBBD" w14:textId="297D1DFC" w:rsidR="00F14790" w:rsidRDefault="00614C34" w:rsidP="00344DBD">
      <w:pPr>
        <w:spacing w:line="480" w:lineRule="auto"/>
        <w:ind w:firstLine="720"/>
      </w:pPr>
      <w:r>
        <w:t>The following changes were made immediately after col</w:t>
      </w:r>
      <w:r w:rsidR="00CB6FFB">
        <w:t xml:space="preserve">lecting data. The video link to </w:t>
      </w:r>
      <w:r>
        <w:t xml:space="preserve">YouTube was unblocked by approving the video for students to access on the school network. The Lesson Plan / Facilitator Guide, Handout / Practice Problems, and End of Lesson Assessment were re-upload as PDF instead of Word document to preserve any math equations and to ensure that the links are working on students’ Chromebook.   </w:t>
      </w:r>
    </w:p>
    <w:p w14:paraId="090B3C01" w14:textId="7007A5DD" w:rsidR="00614C34" w:rsidRPr="00614C34" w:rsidRDefault="00614C34" w:rsidP="00344DBD">
      <w:pPr>
        <w:spacing w:line="480" w:lineRule="auto"/>
      </w:pPr>
      <w:r>
        <w:tab/>
        <w:t xml:space="preserve">The following are changes will be made at a later time based on data collection. </w:t>
      </w:r>
      <w:r w:rsidR="00BC562E">
        <w:t xml:space="preserve">In the Lesson Plan / Facilitator Guide, discuss or include what the instructor is doing while student </w:t>
      </w:r>
      <w:proofErr w:type="gramStart"/>
      <w:r w:rsidR="00BC562E">
        <w:t>are</w:t>
      </w:r>
      <w:proofErr w:type="gramEnd"/>
      <w:r w:rsidR="00BC562E">
        <w:t xml:space="preserve"> collaborating or participating in the instructional activities. </w:t>
      </w:r>
      <w:r w:rsidR="00CB3CAA">
        <w:t>The second change will be to edit the video to include directions in the video to pause and have students summarize and process the information. The third change will be to</w:t>
      </w:r>
      <w:r w:rsidR="00BC562E">
        <w:t xml:space="preserve"> incorporate 1 additional examples </w:t>
      </w:r>
      <w:r w:rsidR="00CB3CAA">
        <w:t xml:space="preserve">in the Handout / Practice Problem </w:t>
      </w:r>
      <w:r w:rsidR="00BC562E">
        <w:t xml:space="preserve">to have students practice individually prior to moving into the Rally Coach activity. </w:t>
      </w:r>
    </w:p>
    <w:p w14:paraId="1CEE76EB" w14:textId="6A8C91C1" w:rsidR="006C7136" w:rsidRDefault="006C7136" w:rsidP="00344DBD">
      <w:pPr>
        <w:spacing w:line="480" w:lineRule="auto"/>
        <w:jc w:val="center"/>
        <w:rPr>
          <w:b/>
        </w:rPr>
      </w:pPr>
      <w:r>
        <w:rPr>
          <w:b/>
        </w:rPr>
        <w:t>Reflection</w:t>
      </w:r>
    </w:p>
    <w:p w14:paraId="57DFD61B" w14:textId="214D3444" w:rsidR="007B0FC4" w:rsidRDefault="007B0FC4" w:rsidP="00344DBD">
      <w:pPr>
        <w:spacing w:line="480" w:lineRule="auto"/>
      </w:pPr>
      <w:r>
        <w:tab/>
        <w:t xml:space="preserve">In this course I enjoyed learning about the Instructional Design </w:t>
      </w:r>
      <w:r w:rsidR="00A539A9">
        <w:t xml:space="preserve">(ID) </w:t>
      </w:r>
      <w:r>
        <w:t>Process at a higher and in</w:t>
      </w:r>
      <w:r w:rsidR="00A539A9">
        <w:t xml:space="preserve"> </w:t>
      </w:r>
      <w:r>
        <w:t>depth level. I learned</w:t>
      </w:r>
      <w:r w:rsidR="00A539A9">
        <w:t xml:space="preserve"> that the ID process takes time but had provided met with a structured process for developing effective instructional </w:t>
      </w:r>
      <w:r w:rsidR="0090040D">
        <w:t xml:space="preserve">materials (which as </w:t>
      </w:r>
      <w:proofErr w:type="gramStart"/>
      <w:r w:rsidR="0090040D">
        <w:t xml:space="preserve">a secondary </w:t>
      </w:r>
      <w:r w:rsidR="00A539A9">
        <w:t>mathematic teachers</w:t>
      </w:r>
      <w:proofErr w:type="gramEnd"/>
      <w:r w:rsidR="00A539A9">
        <w:t xml:space="preserve"> I was not aware of and never had to go through). I also learned </w:t>
      </w:r>
      <w:r>
        <w:t xml:space="preserve">about how literature review and instructional design theories play an important role in guide me in making decision in the entire instructional design process. I also enjoyed learning a new technology skill, which was also a challenge for me. In this class, I was challenged to create a video using PowToon, an online website that I’ve never used before. I had to utilized lot of tutorial video to assist me while creating my instructional video.  </w:t>
      </w:r>
      <w:r w:rsidR="00A539A9">
        <w:t xml:space="preserve">I plan to use the knowledge of the ID process to assist me in creating future instructional materials in my classroom. Now that I have some experience creating instructional material for this particular lesson, I will build upon it by utilizing the ID process to developing the other two lesson prior to this particular one for my AP Calculus AB students. </w:t>
      </w:r>
    </w:p>
    <w:p w14:paraId="071DEE9D" w14:textId="77777777" w:rsidR="007C6DC8" w:rsidRDefault="007C6DC8" w:rsidP="00344DBD">
      <w:pPr>
        <w:spacing w:line="480" w:lineRule="auto"/>
      </w:pPr>
    </w:p>
    <w:p w14:paraId="2257ABB8" w14:textId="77777777" w:rsidR="007C6DC8" w:rsidRDefault="007C6DC8" w:rsidP="00344DBD">
      <w:pPr>
        <w:spacing w:line="480" w:lineRule="auto"/>
      </w:pPr>
    </w:p>
    <w:p w14:paraId="18636B8B" w14:textId="77777777" w:rsidR="007C6DC8" w:rsidRDefault="007C6DC8" w:rsidP="00344DBD">
      <w:pPr>
        <w:spacing w:line="480" w:lineRule="auto"/>
      </w:pPr>
    </w:p>
    <w:p w14:paraId="1DE6C5D6" w14:textId="39406F18" w:rsidR="007B0FC4" w:rsidRPr="006C7136" w:rsidRDefault="007B0FC4" w:rsidP="00344DBD">
      <w:pPr>
        <w:spacing w:line="480" w:lineRule="auto"/>
        <w:rPr>
          <w:b/>
        </w:rPr>
      </w:pPr>
    </w:p>
    <w:p w14:paraId="301E660C" w14:textId="6C261D81" w:rsidR="00B0328B" w:rsidRDefault="00B0328B" w:rsidP="00344DBD">
      <w:pPr>
        <w:spacing w:line="480" w:lineRule="auto"/>
        <w:jc w:val="center"/>
      </w:pPr>
      <w:r>
        <w:t>References</w:t>
      </w:r>
    </w:p>
    <w:p w14:paraId="2B8C4087" w14:textId="75037B5E" w:rsidR="007669BD" w:rsidRPr="002F6971" w:rsidRDefault="00B0328B" w:rsidP="00344DBD">
      <w:pPr>
        <w:spacing w:line="480" w:lineRule="auto"/>
        <w:ind w:left="720" w:hanging="720"/>
        <w:rPr>
          <w:rFonts w:cstheme="minorBidi"/>
        </w:rPr>
      </w:pPr>
      <w:r>
        <w:t xml:space="preserve">Branch, R., &amp; Merrill, M. D. (2012). Characteristics of instructional design models. In R.A. </w:t>
      </w:r>
      <w:proofErr w:type="spellStart"/>
      <w:r>
        <w:t>Reiser</w:t>
      </w:r>
      <w:proofErr w:type="spellEnd"/>
      <w:r>
        <w:t xml:space="preserve"> &amp; J.V. Dempsey (Eds.), </w:t>
      </w:r>
      <w:r>
        <w:rPr>
          <w:i/>
        </w:rPr>
        <w:t xml:space="preserve">Trends and issues in instructional design and technology </w:t>
      </w:r>
      <w:r>
        <w:t>(3rd. ed., pp. 8-15). Boston, MA: Pearson.</w:t>
      </w:r>
    </w:p>
    <w:p w14:paraId="2DCC407B" w14:textId="77777777" w:rsidR="00803D37" w:rsidRDefault="00E14ECD" w:rsidP="00344DBD">
      <w:pPr>
        <w:spacing w:line="480" w:lineRule="auto"/>
        <w:ind w:left="720" w:hanging="720"/>
        <w:rPr>
          <w:rFonts w:eastAsia="Times New Roman"/>
          <w:color w:val="222222"/>
          <w:shd w:val="clear" w:color="auto" w:fill="FFFFFF"/>
        </w:rPr>
      </w:pPr>
      <w:r w:rsidRPr="00803D37">
        <w:t>Dick</w:t>
      </w:r>
      <w:r w:rsidR="00803D37" w:rsidRPr="00803D37">
        <w:t xml:space="preserve">, W. (1980). Formative evaluation in instructional development. </w:t>
      </w:r>
      <w:r w:rsidR="00803D37" w:rsidRPr="00803D37">
        <w:rPr>
          <w:i/>
        </w:rPr>
        <w:t>Journal of Instructional Development, 3</w:t>
      </w:r>
      <w:r w:rsidR="00803D37" w:rsidRPr="00803D37">
        <w:t xml:space="preserve">(3), 3-6. Retrieved from </w:t>
      </w:r>
      <w:r w:rsidR="00803D37" w:rsidRPr="00803D37">
        <w:rPr>
          <w:rFonts w:eastAsia="Times New Roman"/>
          <w:color w:val="222222"/>
          <w:shd w:val="clear" w:color="auto" w:fill="FFFFFF"/>
        </w:rPr>
        <w:t>http://www.jstor.org.libproxy.lib.csusb.edu/stable/30220608</w:t>
      </w:r>
    </w:p>
    <w:p w14:paraId="6CA739BA" w14:textId="0AE6EF9A" w:rsidR="002C4C7D" w:rsidRPr="00EB5E2F" w:rsidRDefault="002C4C7D" w:rsidP="00344DBD">
      <w:pPr>
        <w:spacing w:line="480" w:lineRule="auto"/>
        <w:ind w:left="720" w:hanging="720"/>
        <w:rPr>
          <w:rFonts w:eastAsia="Times New Roman"/>
        </w:rPr>
      </w:pPr>
      <w:proofErr w:type="spellStart"/>
      <w:r>
        <w:t>Kowch</w:t>
      </w:r>
      <w:proofErr w:type="spellEnd"/>
      <w:r>
        <w:t>, E. G. (2002). Sub topic 2: Formative and summative assessments.</w:t>
      </w:r>
      <w:r w:rsidR="00EB5E2F">
        <w:t xml:space="preserve"> Retrieved from </w:t>
      </w:r>
      <w:r w:rsidR="00EB5E2F" w:rsidRPr="00EB5E2F">
        <w:t>http://people.ucalgary.ca/~ekowch/673/mar20/formsum.html</w:t>
      </w:r>
      <w:r>
        <w:t xml:space="preserve">  </w:t>
      </w:r>
    </w:p>
    <w:p w14:paraId="03928B2D" w14:textId="77777777" w:rsidR="00036EBC" w:rsidRPr="007669BD" w:rsidRDefault="00036EBC" w:rsidP="00344DBD">
      <w:pPr>
        <w:spacing w:line="480" w:lineRule="auto"/>
      </w:pPr>
      <w:r w:rsidRPr="007669BD">
        <w:t xml:space="preserve">McMillan, J. H. (2016). </w:t>
      </w:r>
      <w:r w:rsidRPr="007669BD">
        <w:rPr>
          <w:i/>
        </w:rPr>
        <w:t xml:space="preserve">Fundamentals of educational research </w:t>
      </w:r>
      <w:r w:rsidRPr="007669BD">
        <w:t>(7</w:t>
      </w:r>
      <w:proofErr w:type="gramStart"/>
      <w:r w:rsidRPr="007669BD">
        <w:t>th  ed.</w:t>
      </w:r>
      <w:proofErr w:type="gramEnd"/>
      <w:r w:rsidRPr="007669BD">
        <w:t>). Boston, MA: Pearson.</w:t>
      </w:r>
    </w:p>
    <w:p w14:paraId="28DE309C" w14:textId="6ED089E2" w:rsidR="0033082F" w:rsidRPr="0033082F" w:rsidRDefault="0033082F" w:rsidP="00344DBD">
      <w:pPr>
        <w:spacing w:line="480" w:lineRule="auto"/>
        <w:ind w:left="720" w:hanging="720"/>
      </w:pPr>
      <w:proofErr w:type="spellStart"/>
      <w:r>
        <w:t>Piskurich</w:t>
      </w:r>
      <w:proofErr w:type="spellEnd"/>
      <w:r>
        <w:t xml:space="preserve">, G. M. (2015). </w:t>
      </w:r>
      <w:r w:rsidRPr="0033082F">
        <w:rPr>
          <w:i/>
        </w:rPr>
        <w:t>Rapid Instructional Design: Learning ID fast and Right</w:t>
      </w:r>
      <w:r>
        <w:t xml:space="preserve"> (3rd ed.). Hoboken, NJ: John Wiley &amp; Sons.</w:t>
      </w:r>
    </w:p>
    <w:p w14:paraId="6AAD2EAE" w14:textId="77777777" w:rsidR="00485AC4" w:rsidRPr="00485AC4" w:rsidRDefault="007669BD" w:rsidP="00344DBD">
      <w:pPr>
        <w:spacing w:line="480" w:lineRule="auto"/>
        <w:ind w:left="720" w:hanging="720"/>
        <w:rPr>
          <w:rFonts w:eastAsia="Times New Roman"/>
        </w:rPr>
      </w:pPr>
      <w:r w:rsidRPr="00485AC4">
        <w:t xml:space="preserve">Weston, C., </w:t>
      </w:r>
      <w:proofErr w:type="spellStart"/>
      <w:r w:rsidRPr="00485AC4">
        <w:t>McAlpine</w:t>
      </w:r>
      <w:proofErr w:type="spellEnd"/>
      <w:r w:rsidRPr="00485AC4">
        <w:t xml:space="preserve">, L., &amp; </w:t>
      </w:r>
      <w:proofErr w:type="spellStart"/>
      <w:r w:rsidRPr="00485AC4">
        <w:t>Bordonaro</w:t>
      </w:r>
      <w:proofErr w:type="spellEnd"/>
      <w:r w:rsidRPr="00485AC4">
        <w:t xml:space="preserve">, T. (1995). </w:t>
      </w:r>
      <w:r w:rsidR="00485AC4" w:rsidRPr="00485AC4">
        <w:t xml:space="preserve">A Model for Understanding Formative Evaluation in Instructional Design. </w:t>
      </w:r>
      <w:r w:rsidR="00485AC4" w:rsidRPr="00485AC4">
        <w:rPr>
          <w:i/>
        </w:rPr>
        <w:t>Educational Technology Research and Development, 43</w:t>
      </w:r>
      <w:r w:rsidR="00485AC4" w:rsidRPr="00485AC4">
        <w:t xml:space="preserve">(3), 29-48. Retrieved from </w:t>
      </w:r>
      <w:r w:rsidR="00485AC4" w:rsidRPr="00485AC4">
        <w:rPr>
          <w:rFonts w:eastAsia="Times New Roman"/>
          <w:color w:val="222222"/>
          <w:shd w:val="clear" w:color="auto" w:fill="FFFFFF"/>
        </w:rPr>
        <w:t>http://www.jstor.org.libproxy.lib.csusb.edu/stable/30221006</w:t>
      </w:r>
    </w:p>
    <w:p w14:paraId="65B534AA" w14:textId="77777777" w:rsidR="00194AA2" w:rsidRPr="00194AA2" w:rsidRDefault="00194AA2" w:rsidP="00344DBD">
      <w:pPr>
        <w:spacing w:line="480" w:lineRule="auto"/>
        <w:ind w:left="720" w:hanging="720"/>
        <w:rPr>
          <w:rFonts w:eastAsia="Times New Roman"/>
        </w:rPr>
      </w:pPr>
      <w:r w:rsidRPr="00194AA2">
        <w:t xml:space="preserve">Weston, C., </w:t>
      </w:r>
      <w:proofErr w:type="spellStart"/>
      <w:r w:rsidRPr="00194AA2">
        <w:t>Maistre</w:t>
      </w:r>
      <w:proofErr w:type="spellEnd"/>
      <w:r w:rsidRPr="00194AA2">
        <w:t xml:space="preserve">, C. L., </w:t>
      </w:r>
      <w:proofErr w:type="spellStart"/>
      <w:r w:rsidRPr="00194AA2">
        <w:t>McAlpine</w:t>
      </w:r>
      <w:proofErr w:type="spellEnd"/>
      <w:r w:rsidRPr="00194AA2">
        <w:t xml:space="preserve">, L., &amp; </w:t>
      </w:r>
      <w:proofErr w:type="spellStart"/>
      <w:r w:rsidRPr="00194AA2">
        <w:t>Bordonaro</w:t>
      </w:r>
      <w:proofErr w:type="spellEnd"/>
      <w:r w:rsidRPr="00194AA2">
        <w:t xml:space="preserve">, T. (1997). The influence of participants in formative evaluation on the improvement of learning. </w:t>
      </w:r>
      <w:r w:rsidRPr="00194AA2">
        <w:rPr>
          <w:i/>
        </w:rPr>
        <w:t>Instructional Science, 25</w:t>
      </w:r>
      <w:r w:rsidRPr="00194AA2">
        <w:t xml:space="preserve">(5), 369-386. Retrieved from </w:t>
      </w:r>
      <w:r w:rsidRPr="00194AA2">
        <w:rPr>
          <w:rFonts w:eastAsia="Times New Roman"/>
          <w:color w:val="222222"/>
          <w:shd w:val="clear" w:color="auto" w:fill="FFFFFF"/>
        </w:rPr>
        <w:t>http://www.jstor.org.libproxy.lib.csusb.edu/stable/23371249</w:t>
      </w:r>
    </w:p>
    <w:p w14:paraId="53CC04B2" w14:textId="4E92E7A6" w:rsidR="00194AA2" w:rsidRPr="00194AA2" w:rsidRDefault="00194AA2" w:rsidP="00344DBD">
      <w:pPr>
        <w:widowControl w:val="0"/>
        <w:autoSpaceDE w:val="0"/>
        <w:autoSpaceDN w:val="0"/>
        <w:adjustRightInd w:val="0"/>
        <w:spacing w:line="480" w:lineRule="auto"/>
      </w:pPr>
      <w:r w:rsidRPr="00194AA2">
        <w:t xml:space="preserve"> </w:t>
      </w:r>
    </w:p>
    <w:p w14:paraId="3A1E0855" w14:textId="7DAE9344" w:rsidR="00485AC4" w:rsidRDefault="00485AC4" w:rsidP="00344DBD">
      <w:pPr>
        <w:widowControl w:val="0"/>
        <w:autoSpaceDE w:val="0"/>
        <w:autoSpaceDN w:val="0"/>
        <w:adjustRightInd w:val="0"/>
        <w:spacing w:line="480" w:lineRule="auto"/>
        <w:rPr>
          <w:rFonts w:ascii="Times" w:hAnsi="Times" w:cs="Times"/>
        </w:rPr>
      </w:pPr>
    </w:p>
    <w:p w14:paraId="639A4708" w14:textId="77777777" w:rsidR="007C6DC8" w:rsidRDefault="007C6DC8" w:rsidP="00344DBD">
      <w:pPr>
        <w:widowControl w:val="0"/>
        <w:autoSpaceDE w:val="0"/>
        <w:autoSpaceDN w:val="0"/>
        <w:adjustRightInd w:val="0"/>
        <w:spacing w:line="480" w:lineRule="auto"/>
        <w:rPr>
          <w:rFonts w:ascii="Times" w:hAnsi="Times" w:cs="Times"/>
        </w:rPr>
      </w:pPr>
    </w:p>
    <w:p w14:paraId="30A3D845" w14:textId="77777777" w:rsidR="007C6DC8" w:rsidRDefault="007C6DC8" w:rsidP="00344DBD">
      <w:pPr>
        <w:widowControl w:val="0"/>
        <w:autoSpaceDE w:val="0"/>
        <w:autoSpaceDN w:val="0"/>
        <w:adjustRightInd w:val="0"/>
        <w:spacing w:line="480" w:lineRule="auto"/>
        <w:rPr>
          <w:rFonts w:ascii="Times" w:hAnsi="Times" w:cs="Times"/>
        </w:rPr>
      </w:pPr>
    </w:p>
    <w:p w14:paraId="78C17D3E" w14:textId="77777777" w:rsidR="00D96C26" w:rsidRDefault="00D96C26" w:rsidP="00344DBD">
      <w:pPr>
        <w:widowControl w:val="0"/>
        <w:autoSpaceDE w:val="0"/>
        <w:autoSpaceDN w:val="0"/>
        <w:adjustRightInd w:val="0"/>
        <w:spacing w:line="480" w:lineRule="auto"/>
        <w:rPr>
          <w:rFonts w:ascii="Times" w:hAnsi="Times" w:cs="Times"/>
        </w:rPr>
      </w:pPr>
    </w:p>
    <w:p w14:paraId="332EDA13" w14:textId="6ADF6C0B" w:rsidR="007C6DC8" w:rsidRDefault="007C6DC8" w:rsidP="00344DBD">
      <w:pPr>
        <w:widowControl w:val="0"/>
        <w:autoSpaceDE w:val="0"/>
        <w:autoSpaceDN w:val="0"/>
        <w:adjustRightInd w:val="0"/>
        <w:spacing w:line="480" w:lineRule="auto"/>
        <w:rPr>
          <w:rFonts w:ascii="Times" w:hAnsi="Times" w:cs="Times"/>
        </w:rPr>
      </w:pPr>
      <w:r>
        <w:rPr>
          <w:rFonts w:ascii="Times" w:hAnsi="Times" w:cs="Times"/>
        </w:rPr>
        <w:t xml:space="preserve">APPENDIX A: </w:t>
      </w:r>
      <w:r w:rsidR="009E504E">
        <w:rPr>
          <w:rFonts w:ascii="Times" w:hAnsi="Times" w:cs="Times"/>
        </w:rPr>
        <w:t xml:space="preserve">Subject Matter Expert </w:t>
      </w:r>
      <w:r>
        <w:rPr>
          <w:rFonts w:ascii="Times" w:hAnsi="Times" w:cs="Times"/>
        </w:rPr>
        <w:t xml:space="preserve">Open-Ended Questionnaire </w:t>
      </w:r>
    </w:p>
    <w:p w14:paraId="1E1D8CD9" w14:textId="77777777" w:rsidR="007C6DC8" w:rsidRPr="004738C4" w:rsidRDefault="007C6DC8" w:rsidP="00B908E3">
      <w:pPr>
        <w:pStyle w:val="NormalWeb"/>
        <w:spacing w:after="0" w:afterAutospacing="0"/>
        <w:rPr>
          <w:color w:val="000000"/>
        </w:rPr>
      </w:pPr>
      <w:r w:rsidRPr="004738C4">
        <w:rPr>
          <w:color w:val="000000"/>
        </w:rPr>
        <w:t>Thank you for taking the time to assist me in reviewing the lesson that I developed for reviewing position of a particle (in preparation for the AP exam). The purpose of this review is to provide</w:t>
      </w:r>
      <w:r>
        <w:rPr>
          <w:color w:val="000000"/>
        </w:rPr>
        <w:t xml:space="preserve"> me</w:t>
      </w:r>
      <w:r w:rsidRPr="004738C4">
        <w:rPr>
          <w:color w:val="000000"/>
        </w:rPr>
        <w:t xml:space="preserve"> feedback about the content materials I developed. Please complete this form with detail and specific comments/suggestions. Your comments /suggestions are valuable in helping me develop the effective instructional materials.</w:t>
      </w:r>
    </w:p>
    <w:p w14:paraId="6EB1338D" w14:textId="77777777" w:rsidR="007C6DC8" w:rsidRPr="004738C4" w:rsidRDefault="007C6DC8" w:rsidP="00B908E3">
      <w:pPr>
        <w:pStyle w:val="NormalWeb"/>
        <w:spacing w:after="0" w:afterAutospacing="0"/>
        <w:rPr>
          <w:color w:val="000000"/>
        </w:rPr>
      </w:pPr>
      <w:r w:rsidRPr="004738C4">
        <w:rPr>
          <w:color w:val="000000"/>
        </w:rPr>
        <w:t>- Mai Y. Xiong</w:t>
      </w:r>
    </w:p>
    <w:p w14:paraId="1F139672" w14:textId="77777777" w:rsidR="007C6DC8" w:rsidRDefault="007C6DC8" w:rsidP="00B908E3">
      <w:pPr>
        <w:rPr>
          <w:rFonts w:eastAsia="Times New Roman"/>
          <w:b/>
          <w:bCs/>
          <w:color w:val="000000"/>
        </w:rPr>
      </w:pPr>
    </w:p>
    <w:p w14:paraId="4D7F4E62" w14:textId="77777777" w:rsidR="007C6DC8" w:rsidRPr="00514D8F" w:rsidRDefault="007C6DC8" w:rsidP="00B908E3">
      <w:pPr>
        <w:rPr>
          <w:rFonts w:eastAsia="Times New Roman"/>
        </w:rPr>
      </w:pPr>
      <w:r w:rsidRPr="00514D8F">
        <w:rPr>
          <w:rFonts w:eastAsia="Times New Roman"/>
          <w:b/>
          <w:bCs/>
          <w:color w:val="000000"/>
        </w:rPr>
        <w:t>Subject Matter Expert Review</w:t>
      </w:r>
    </w:p>
    <w:p w14:paraId="27EEDD92" w14:textId="77777777" w:rsidR="007C6DC8" w:rsidRPr="00514D8F" w:rsidRDefault="007C6DC8" w:rsidP="00B908E3">
      <w:pPr>
        <w:rPr>
          <w:rFonts w:eastAsia="Times New Roman"/>
        </w:rPr>
      </w:pPr>
    </w:p>
    <w:p w14:paraId="11B6E6F5" w14:textId="77777777" w:rsidR="007C6DC8" w:rsidRPr="00514D8F" w:rsidRDefault="007C6DC8" w:rsidP="00B908E3">
      <w:pPr>
        <w:rPr>
          <w:rFonts w:eastAsia="Times New Roman"/>
        </w:rPr>
      </w:pPr>
      <w:r>
        <w:rPr>
          <w:rFonts w:eastAsia="Times New Roman"/>
          <w:color w:val="000000"/>
        </w:rPr>
        <w:t>1</w:t>
      </w:r>
      <w:r w:rsidRPr="00514D8F">
        <w:rPr>
          <w:rFonts w:eastAsia="Times New Roman"/>
          <w:color w:val="000000"/>
        </w:rPr>
        <w:t xml:space="preserve">. </w:t>
      </w:r>
      <w:r>
        <w:rPr>
          <w:rFonts w:eastAsia="Times New Roman"/>
          <w:color w:val="000000"/>
        </w:rPr>
        <w:t>Review the lesson plan/facilitator guide for te</w:t>
      </w:r>
      <w:r w:rsidRPr="00514D8F">
        <w:rPr>
          <w:rFonts w:eastAsia="Times New Roman"/>
          <w:color w:val="000000"/>
        </w:rPr>
        <w:t>aching/implementation information</w:t>
      </w:r>
      <w:r>
        <w:rPr>
          <w:rFonts w:eastAsia="Times New Roman"/>
          <w:color w:val="000000"/>
        </w:rPr>
        <w:t>.</w:t>
      </w:r>
      <w:r>
        <w:rPr>
          <w:rFonts w:eastAsia="Times New Roman"/>
          <w:color w:val="000000"/>
        </w:rPr>
        <w:br/>
      </w:r>
    </w:p>
    <w:p w14:paraId="30C71255" w14:textId="77777777" w:rsidR="007C6DC8" w:rsidRPr="00514D8F" w:rsidRDefault="007C6DC8" w:rsidP="00B908E3">
      <w:pPr>
        <w:numPr>
          <w:ilvl w:val="0"/>
          <w:numId w:val="8"/>
        </w:numPr>
        <w:textAlignment w:val="baseline"/>
        <w:rPr>
          <w:rFonts w:eastAsia="Times New Roman"/>
          <w:color w:val="000000"/>
        </w:rPr>
      </w:pPr>
      <w:r w:rsidRPr="00514D8F">
        <w:rPr>
          <w:rFonts w:eastAsia="Times New Roman"/>
          <w:color w:val="000000"/>
        </w:rPr>
        <w:t>Is the teaching/implementation information appealing to learners &amp; teachers? If not</w:t>
      </w:r>
      <w:r>
        <w:rPr>
          <w:rFonts w:eastAsia="Times New Roman"/>
          <w:color w:val="000000"/>
        </w:rPr>
        <w:t>,</w:t>
      </w:r>
      <w:r w:rsidRPr="00514D8F">
        <w:rPr>
          <w:rFonts w:eastAsia="Times New Roman"/>
          <w:color w:val="000000"/>
        </w:rPr>
        <w:t xml:space="preserve"> please explain and provide suggestion for improvement.</w:t>
      </w:r>
    </w:p>
    <w:p w14:paraId="60170BBD" w14:textId="77777777" w:rsidR="007C6DC8" w:rsidRPr="00514D8F" w:rsidRDefault="007C6DC8" w:rsidP="00B908E3">
      <w:pPr>
        <w:ind w:left="720"/>
        <w:textAlignment w:val="baseline"/>
        <w:rPr>
          <w:rFonts w:eastAsia="Times New Roman"/>
          <w:color w:val="000000"/>
        </w:rPr>
      </w:pPr>
    </w:p>
    <w:p w14:paraId="6F2A28B9" w14:textId="77777777" w:rsidR="007C6DC8" w:rsidRPr="00514D8F" w:rsidRDefault="007C6DC8" w:rsidP="00B908E3">
      <w:pPr>
        <w:ind w:left="720"/>
        <w:textAlignment w:val="baseline"/>
        <w:rPr>
          <w:rFonts w:eastAsia="Times New Roman"/>
          <w:color w:val="000000"/>
        </w:rPr>
      </w:pPr>
    </w:p>
    <w:p w14:paraId="3F6943F5" w14:textId="77777777" w:rsidR="007C6DC8" w:rsidRPr="00514D8F" w:rsidRDefault="007C6DC8" w:rsidP="00B908E3">
      <w:pPr>
        <w:ind w:left="720"/>
        <w:textAlignment w:val="baseline"/>
        <w:rPr>
          <w:rFonts w:eastAsia="Times New Roman"/>
          <w:color w:val="000000"/>
        </w:rPr>
      </w:pPr>
    </w:p>
    <w:p w14:paraId="4460E67F" w14:textId="77777777" w:rsidR="007C6DC8" w:rsidRPr="00514D8F" w:rsidRDefault="007C6DC8" w:rsidP="00B908E3">
      <w:pPr>
        <w:ind w:left="720"/>
        <w:textAlignment w:val="baseline"/>
        <w:rPr>
          <w:rFonts w:eastAsia="Times New Roman"/>
          <w:color w:val="000000"/>
        </w:rPr>
      </w:pPr>
    </w:p>
    <w:p w14:paraId="54775D78" w14:textId="77777777" w:rsidR="007C6DC8" w:rsidRPr="00514D8F" w:rsidRDefault="007C6DC8" w:rsidP="00B908E3">
      <w:pPr>
        <w:rPr>
          <w:rFonts w:eastAsia="Times New Roman"/>
        </w:rPr>
      </w:pPr>
    </w:p>
    <w:p w14:paraId="02499B71" w14:textId="77777777" w:rsidR="007C6DC8" w:rsidRPr="00514D8F" w:rsidRDefault="007C6DC8" w:rsidP="00B908E3">
      <w:pPr>
        <w:numPr>
          <w:ilvl w:val="0"/>
          <w:numId w:val="9"/>
        </w:numPr>
        <w:textAlignment w:val="baseline"/>
        <w:rPr>
          <w:rFonts w:eastAsia="Times New Roman"/>
          <w:color w:val="000000"/>
        </w:rPr>
      </w:pPr>
      <w:r w:rsidRPr="00514D8F">
        <w:rPr>
          <w:rFonts w:eastAsia="Times New Roman"/>
          <w:color w:val="000000"/>
        </w:rPr>
        <w:t>Is the teaching/implementation information fit</w:t>
      </w:r>
      <w:r>
        <w:rPr>
          <w:rFonts w:eastAsia="Times New Roman"/>
          <w:color w:val="000000"/>
        </w:rPr>
        <w:t xml:space="preserve"> for reviewing for the AP exam?</w:t>
      </w:r>
      <w:r w:rsidRPr="00514D8F">
        <w:rPr>
          <w:rFonts w:eastAsia="Times New Roman"/>
          <w:color w:val="000000"/>
        </w:rPr>
        <w:t xml:space="preserve"> If not, please explain and provide suggestion for improvement. </w:t>
      </w:r>
    </w:p>
    <w:p w14:paraId="5CDCDF2B" w14:textId="77777777" w:rsidR="007C6DC8" w:rsidRPr="00514D8F" w:rsidRDefault="007C6DC8" w:rsidP="00B908E3">
      <w:pPr>
        <w:rPr>
          <w:rFonts w:eastAsia="Times New Roman"/>
        </w:rPr>
      </w:pPr>
    </w:p>
    <w:p w14:paraId="206A5967" w14:textId="77777777" w:rsidR="007C6DC8" w:rsidRPr="00514D8F" w:rsidRDefault="007C6DC8" w:rsidP="00B908E3">
      <w:pPr>
        <w:rPr>
          <w:rFonts w:eastAsia="Times New Roman"/>
        </w:rPr>
      </w:pPr>
    </w:p>
    <w:p w14:paraId="2AF49AA9" w14:textId="77777777" w:rsidR="007C6DC8" w:rsidRDefault="007C6DC8" w:rsidP="00B908E3">
      <w:pPr>
        <w:rPr>
          <w:rFonts w:eastAsia="Times New Roman"/>
        </w:rPr>
      </w:pPr>
    </w:p>
    <w:p w14:paraId="04DE21DC" w14:textId="77777777" w:rsidR="007C6DC8" w:rsidRPr="00514D8F" w:rsidRDefault="007C6DC8" w:rsidP="00B908E3">
      <w:pPr>
        <w:rPr>
          <w:rFonts w:eastAsia="Times New Roman"/>
        </w:rPr>
      </w:pPr>
    </w:p>
    <w:p w14:paraId="58C5ADF1" w14:textId="77777777" w:rsidR="007C6DC8" w:rsidRPr="00514D8F" w:rsidRDefault="007C6DC8" w:rsidP="00B908E3">
      <w:pPr>
        <w:rPr>
          <w:rFonts w:eastAsia="Times New Roman"/>
        </w:rPr>
      </w:pPr>
    </w:p>
    <w:p w14:paraId="32AED928" w14:textId="77777777" w:rsidR="007C6DC8" w:rsidRPr="00514D8F" w:rsidRDefault="007C6DC8" w:rsidP="00B908E3">
      <w:pPr>
        <w:rPr>
          <w:rFonts w:eastAsia="Times New Roman"/>
        </w:rPr>
      </w:pPr>
    </w:p>
    <w:p w14:paraId="78CDAEDE" w14:textId="77777777" w:rsidR="007C6DC8" w:rsidRPr="00514D8F" w:rsidRDefault="007C6DC8" w:rsidP="00B908E3">
      <w:pPr>
        <w:numPr>
          <w:ilvl w:val="0"/>
          <w:numId w:val="10"/>
        </w:numPr>
        <w:textAlignment w:val="baseline"/>
        <w:rPr>
          <w:rFonts w:eastAsia="Times New Roman"/>
          <w:color w:val="000000"/>
        </w:rPr>
      </w:pPr>
      <w:r w:rsidRPr="00514D8F">
        <w:rPr>
          <w:rFonts w:eastAsia="Times New Roman"/>
          <w:color w:val="000000"/>
        </w:rPr>
        <w:t xml:space="preserve">Is the teaching/implementation information </w:t>
      </w:r>
      <w:r>
        <w:rPr>
          <w:rFonts w:eastAsia="Times New Roman"/>
          <w:color w:val="000000"/>
        </w:rPr>
        <w:t>easy to use</w:t>
      </w:r>
      <w:r w:rsidRPr="00514D8F">
        <w:rPr>
          <w:rFonts w:eastAsia="Times New Roman"/>
          <w:color w:val="000000"/>
        </w:rPr>
        <w:t xml:space="preserve">? If not, please explain and provide suggestion for improvement. </w:t>
      </w:r>
    </w:p>
    <w:p w14:paraId="05BA649A" w14:textId="77777777" w:rsidR="007C6DC8" w:rsidRDefault="007C6DC8" w:rsidP="00B908E3">
      <w:pPr>
        <w:rPr>
          <w:rFonts w:eastAsia="Times New Roman"/>
          <w:color w:val="000000"/>
        </w:rPr>
      </w:pPr>
    </w:p>
    <w:p w14:paraId="5AB2156D" w14:textId="77777777" w:rsidR="007C6DC8" w:rsidRDefault="007C6DC8" w:rsidP="00B908E3">
      <w:pPr>
        <w:rPr>
          <w:rFonts w:eastAsia="Times New Roman"/>
          <w:color w:val="000000"/>
        </w:rPr>
      </w:pPr>
    </w:p>
    <w:p w14:paraId="7CECDA40" w14:textId="77777777" w:rsidR="007C6DC8" w:rsidRDefault="007C6DC8" w:rsidP="00B908E3">
      <w:pPr>
        <w:rPr>
          <w:rFonts w:eastAsia="Times New Roman"/>
          <w:color w:val="000000"/>
        </w:rPr>
      </w:pPr>
    </w:p>
    <w:p w14:paraId="257DB96B" w14:textId="77777777" w:rsidR="007C6DC8" w:rsidRDefault="007C6DC8" w:rsidP="00B908E3">
      <w:pPr>
        <w:rPr>
          <w:rFonts w:eastAsia="Times New Roman"/>
          <w:color w:val="000000"/>
        </w:rPr>
      </w:pPr>
    </w:p>
    <w:p w14:paraId="633F1490" w14:textId="77777777" w:rsidR="007C6DC8" w:rsidRDefault="007C6DC8" w:rsidP="00B908E3">
      <w:pPr>
        <w:rPr>
          <w:rFonts w:eastAsia="Times New Roman"/>
          <w:color w:val="000000"/>
        </w:rPr>
      </w:pPr>
    </w:p>
    <w:p w14:paraId="0604B839" w14:textId="77777777" w:rsidR="007C6DC8" w:rsidRDefault="007C6DC8" w:rsidP="00B908E3">
      <w:pPr>
        <w:rPr>
          <w:rFonts w:eastAsia="Times New Roman"/>
          <w:color w:val="000000"/>
        </w:rPr>
      </w:pPr>
    </w:p>
    <w:p w14:paraId="7E1C295C" w14:textId="77777777" w:rsidR="007C6DC8" w:rsidRPr="00514D8F" w:rsidRDefault="007C6DC8" w:rsidP="00B908E3">
      <w:pPr>
        <w:rPr>
          <w:rFonts w:eastAsia="Times New Roman"/>
        </w:rPr>
      </w:pPr>
      <w:r>
        <w:rPr>
          <w:rFonts w:eastAsia="Times New Roman"/>
          <w:color w:val="000000"/>
        </w:rPr>
        <w:t>2</w:t>
      </w:r>
      <w:r w:rsidRPr="00514D8F">
        <w:rPr>
          <w:rFonts w:eastAsia="Times New Roman"/>
          <w:color w:val="000000"/>
        </w:rPr>
        <w:t>.  Review the material (video, handout/practice problems) for completeness and accuracy of content.   </w:t>
      </w:r>
    </w:p>
    <w:p w14:paraId="196BB9A4" w14:textId="77777777" w:rsidR="007C6DC8" w:rsidRPr="00514D8F" w:rsidRDefault="007C6DC8" w:rsidP="00B908E3">
      <w:pPr>
        <w:rPr>
          <w:rFonts w:eastAsia="Times New Roman"/>
        </w:rPr>
      </w:pPr>
    </w:p>
    <w:p w14:paraId="54BD8EEF" w14:textId="77777777" w:rsidR="007C6DC8" w:rsidRPr="00514D8F" w:rsidRDefault="007C6DC8" w:rsidP="00B908E3">
      <w:pPr>
        <w:numPr>
          <w:ilvl w:val="0"/>
          <w:numId w:val="7"/>
        </w:numPr>
        <w:textAlignment w:val="baseline"/>
        <w:rPr>
          <w:rFonts w:eastAsia="Times New Roman"/>
          <w:color w:val="000000"/>
        </w:rPr>
      </w:pPr>
      <w:r w:rsidRPr="00514D8F">
        <w:rPr>
          <w:rFonts w:eastAsia="Times New Roman"/>
          <w:color w:val="000000"/>
        </w:rPr>
        <w:t xml:space="preserve">Is the content about finding position of particle in rectilinear motion accurate? If content is not accurate, please provide suggestion for improvement. </w:t>
      </w:r>
    </w:p>
    <w:p w14:paraId="0721562C" w14:textId="77777777" w:rsidR="007C6DC8" w:rsidRDefault="007C6DC8" w:rsidP="00B908E3">
      <w:pPr>
        <w:rPr>
          <w:rFonts w:eastAsia="Times New Roman"/>
        </w:rPr>
      </w:pPr>
    </w:p>
    <w:p w14:paraId="24F38651" w14:textId="77777777" w:rsidR="007C6DC8" w:rsidRDefault="007C6DC8" w:rsidP="00B908E3">
      <w:pPr>
        <w:rPr>
          <w:rFonts w:eastAsia="Times New Roman"/>
          <w:color w:val="000000"/>
        </w:rPr>
      </w:pPr>
    </w:p>
    <w:p w14:paraId="2D748AF9" w14:textId="77777777" w:rsidR="007C6DC8" w:rsidRDefault="007C6DC8" w:rsidP="00B908E3">
      <w:pPr>
        <w:rPr>
          <w:rFonts w:eastAsia="Times New Roman"/>
          <w:color w:val="000000"/>
        </w:rPr>
      </w:pPr>
    </w:p>
    <w:p w14:paraId="6B04391D" w14:textId="77777777" w:rsidR="007C6DC8" w:rsidRDefault="007C6DC8" w:rsidP="00B908E3">
      <w:pPr>
        <w:rPr>
          <w:rFonts w:eastAsia="Times New Roman"/>
          <w:color w:val="000000"/>
        </w:rPr>
      </w:pPr>
    </w:p>
    <w:p w14:paraId="1C0FF264" w14:textId="77777777" w:rsidR="007C6DC8" w:rsidRDefault="007C6DC8" w:rsidP="00B908E3">
      <w:pPr>
        <w:rPr>
          <w:rFonts w:eastAsia="Times New Roman"/>
          <w:color w:val="000000"/>
        </w:rPr>
      </w:pPr>
    </w:p>
    <w:p w14:paraId="2AD2ACB0" w14:textId="678592C7" w:rsidR="007C6DC8" w:rsidRDefault="00B908E3" w:rsidP="00B908E3">
      <w:pPr>
        <w:rPr>
          <w:rFonts w:eastAsia="Times New Roman"/>
          <w:color w:val="000000"/>
        </w:rPr>
      </w:pPr>
      <w:r>
        <w:rPr>
          <w:rFonts w:eastAsia="Times New Roman"/>
          <w:color w:val="000000"/>
        </w:rPr>
        <w:t>3</w:t>
      </w:r>
      <w:r w:rsidR="007C6DC8">
        <w:rPr>
          <w:rFonts w:eastAsia="Times New Roman"/>
          <w:color w:val="000000"/>
        </w:rPr>
        <w:t>. Review the video for technical aspect.</w:t>
      </w:r>
    </w:p>
    <w:p w14:paraId="6F37A4EA" w14:textId="77777777" w:rsidR="007C6DC8" w:rsidRDefault="007C6DC8" w:rsidP="00B908E3">
      <w:pPr>
        <w:pStyle w:val="ListParagraph"/>
        <w:numPr>
          <w:ilvl w:val="0"/>
          <w:numId w:val="12"/>
        </w:numPr>
        <w:rPr>
          <w:rFonts w:eastAsia="Times New Roman" w:cs="Times New Roman"/>
          <w:color w:val="000000"/>
        </w:rPr>
      </w:pPr>
      <w:r>
        <w:rPr>
          <w:rFonts w:eastAsia="Times New Roman" w:cs="Times New Roman"/>
          <w:color w:val="000000"/>
        </w:rPr>
        <w:t>Is the audio in the video too low or too high? Please explain and provide suggestion for improvement.</w:t>
      </w:r>
    </w:p>
    <w:p w14:paraId="44BEA210" w14:textId="77777777" w:rsidR="007C6DC8" w:rsidRDefault="007C6DC8" w:rsidP="00B908E3">
      <w:pPr>
        <w:pStyle w:val="ListParagraph"/>
        <w:rPr>
          <w:rFonts w:eastAsia="Times New Roman" w:cs="Times New Roman"/>
          <w:color w:val="000000"/>
        </w:rPr>
      </w:pPr>
    </w:p>
    <w:p w14:paraId="605C1FCB" w14:textId="77777777" w:rsidR="007C6DC8" w:rsidRDefault="007C6DC8" w:rsidP="00B908E3">
      <w:pPr>
        <w:pStyle w:val="ListParagraph"/>
        <w:rPr>
          <w:rFonts w:eastAsia="Times New Roman" w:cs="Times New Roman"/>
          <w:color w:val="000000"/>
        </w:rPr>
      </w:pPr>
    </w:p>
    <w:p w14:paraId="493CA2BC" w14:textId="77777777" w:rsidR="007C6DC8" w:rsidRDefault="007C6DC8" w:rsidP="00B908E3">
      <w:pPr>
        <w:pStyle w:val="ListParagraph"/>
        <w:rPr>
          <w:rFonts w:eastAsia="Times New Roman" w:cs="Times New Roman"/>
          <w:color w:val="000000"/>
        </w:rPr>
      </w:pPr>
    </w:p>
    <w:p w14:paraId="363BE708" w14:textId="77777777" w:rsidR="007C6DC8" w:rsidRDefault="007C6DC8" w:rsidP="00B908E3">
      <w:pPr>
        <w:pStyle w:val="ListParagraph"/>
        <w:rPr>
          <w:rFonts w:eastAsia="Times New Roman" w:cs="Times New Roman"/>
          <w:color w:val="000000"/>
        </w:rPr>
      </w:pPr>
    </w:p>
    <w:p w14:paraId="331AE47D" w14:textId="77777777" w:rsidR="007C6DC8" w:rsidRDefault="007C6DC8" w:rsidP="00B908E3">
      <w:pPr>
        <w:pStyle w:val="ListParagraph"/>
        <w:numPr>
          <w:ilvl w:val="0"/>
          <w:numId w:val="12"/>
        </w:numPr>
        <w:rPr>
          <w:rFonts w:eastAsia="Times New Roman" w:cs="Times New Roman"/>
          <w:color w:val="000000"/>
        </w:rPr>
      </w:pPr>
      <w:r>
        <w:rPr>
          <w:rFonts w:eastAsia="Times New Roman" w:cs="Times New Roman"/>
          <w:color w:val="000000"/>
        </w:rPr>
        <w:t>Is the audio in the video clear? Please explain and provide suggestion for improvement.</w:t>
      </w:r>
    </w:p>
    <w:p w14:paraId="29BC6D4C" w14:textId="77777777" w:rsidR="007C6DC8" w:rsidRDefault="007C6DC8" w:rsidP="00B908E3">
      <w:pPr>
        <w:pStyle w:val="ListParagraph"/>
        <w:rPr>
          <w:rFonts w:eastAsia="Times New Roman" w:cs="Times New Roman"/>
          <w:color w:val="000000"/>
        </w:rPr>
      </w:pPr>
    </w:p>
    <w:p w14:paraId="3CB9C6F0" w14:textId="77777777" w:rsidR="007C6DC8" w:rsidRDefault="007C6DC8" w:rsidP="00B908E3">
      <w:pPr>
        <w:pStyle w:val="ListParagraph"/>
        <w:rPr>
          <w:rFonts w:eastAsia="Times New Roman" w:cs="Times New Roman"/>
          <w:color w:val="000000"/>
        </w:rPr>
      </w:pPr>
    </w:p>
    <w:p w14:paraId="3E11C638" w14:textId="77777777" w:rsidR="007C6DC8" w:rsidRDefault="007C6DC8" w:rsidP="00B908E3">
      <w:pPr>
        <w:pStyle w:val="ListParagraph"/>
        <w:rPr>
          <w:rFonts w:eastAsia="Times New Roman" w:cs="Times New Roman"/>
          <w:color w:val="000000"/>
        </w:rPr>
      </w:pPr>
    </w:p>
    <w:p w14:paraId="4AEE34CD" w14:textId="77777777" w:rsidR="007C6DC8" w:rsidRDefault="007C6DC8" w:rsidP="00B908E3">
      <w:pPr>
        <w:pStyle w:val="ListParagraph"/>
        <w:rPr>
          <w:rFonts w:eastAsia="Times New Roman" w:cs="Times New Roman"/>
          <w:color w:val="000000"/>
        </w:rPr>
      </w:pPr>
    </w:p>
    <w:p w14:paraId="2F6C69E0" w14:textId="77777777" w:rsidR="007C6DC8" w:rsidRDefault="007C6DC8" w:rsidP="00B908E3">
      <w:pPr>
        <w:pStyle w:val="ListParagraph"/>
        <w:numPr>
          <w:ilvl w:val="0"/>
          <w:numId w:val="12"/>
        </w:numPr>
        <w:rPr>
          <w:rFonts w:eastAsia="Times New Roman" w:cs="Times New Roman"/>
          <w:color w:val="000000"/>
        </w:rPr>
      </w:pPr>
      <w:r>
        <w:rPr>
          <w:rFonts w:eastAsia="Times New Roman" w:cs="Times New Roman"/>
          <w:color w:val="000000"/>
        </w:rPr>
        <w:t>Is pacing of the video too fast or too slow? Please explain and provide suggestion for improvement.</w:t>
      </w:r>
    </w:p>
    <w:p w14:paraId="6D268233" w14:textId="77777777" w:rsidR="007C6DC8" w:rsidRDefault="007C6DC8" w:rsidP="00B908E3">
      <w:pPr>
        <w:rPr>
          <w:rFonts w:eastAsia="Times New Roman"/>
          <w:color w:val="000000"/>
        </w:rPr>
      </w:pPr>
    </w:p>
    <w:p w14:paraId="795DD7D5" w14:textId="77777777" w:rsidR="007C6DC8" w:rsidRDefault="007C6DC8" w:rsidP="00B908E3">
      <w:pPr>
        <w:rPr>
          <w:rFonts w:eastAsia="Times New Roman"/>
          <w:color w:val="000000"/>
        </w:rPr>
      </w:pPr>
    </w:p>
    <w:p w14:paraId="202E0995" w14:textId="77777777" w:rsidR="007C6DC8" w:rsidRPr="00E07AB9" w:rsidRDefault="007C6DC8" w:rsidP="00B908E3">
      <w:pPr>
        <w:rPr>
          <w:rFonts w:eastAsia="Times New Roman"/>
          <w:color w:val="000000"/>
        </w:rPr>
      </w:pPr>
    </w:p>
    <w:p w14:paraId="21324EB4" w14:textId="77777777" w:rsidR="007C6DC8" w:rsidRDefault="007C6DC8" w:rsidP="00B908E3">
      <w:pPr>
        <w:rPr>
          <w:rFonts w:eastAsia="Times New Roman"/>
          <w:color w:val="000000"/>
        </w:rPr>
      </w:pPr>
    </w:p>
    <w:p w14:paraId="2202245D" w14:textId="2305F98A" w:rsidR="007C6DC8" w:rsidRPr="00514D8F" w:rsidRDefault="00B908E3" w:rsidP="00B908E3">
      <w:pPr>
        <w:rPr>
          <w:rFonts w:eastAsia="Times New Roman"/>
        </w:rPr>
      </w:pPr>
      <w:r>
        <w:rPr>
          <w:rFonts w:eastAsia="Times New Roman"/>
          <w:color w:val="000000"/>
        </w:rPr>
        <w:t>4</w:t>
      </w:r>
      <w:r w:rsidR="007C6DC8" w:rsidRPr="00514D8F">
        <w:rPr>
          <w:rFonts w:eastAsia="Times New Roman"/>
          <w:color w:val="000000"/>
        </w:rPr>
        <w:t>. Review the end of lesson assessment.</w:t>
      </w:r>
    </w:p>
    <w:p w14:paraId="4739B683" w14:textId="77777777" w:rsidR="007C6DC8" w:rsidRPr="00514D8F" w:rsidRDefault="007C6DC8" w:rsidP="00B908E3">
      <w:pPr>
        <w:numPr>
          <w:ilvl w:val="0"/>
          <w:numId w:val="11"/>
        </w:numPr>
        <w:textAlignment w:val="baseline"/>
        <w:rPr>
          <w:rFonts w:eastAsia="Times New Roman"/>
          <w:color w:val="000000"/>
        </w:rPr>
      </w:pPr>
      <w:r w:rsidRPr="00514D8F">
        <w:rPr>
          <w:rFonts w:eastAsia="Times New Roman"/>
          <w:color w:val="000000"/>
        </w:rPr>
        <w:t>Is the assessment valid and reliable? If not, please explain and provide suggestion for improvement.</w:t>
      </w:r>
    </w:p>
    <w:p w14:paraId="0C1B984F" w14:textId="77777777" w:rsidR="007C6DC8" w:rsidRPr="00514D8F" w:rsidRDefault="007C6DC8" w:rsidP="00344DBD">
      <w:pPr>
        <w:spacing w:line="480" w:lineRule="auto"/>
        <w:rPr>
          <w:rFonts w:eastAsia="Times New Roman"/>
        </w:rPr>
      </w:pPr>
    </w:p>
    <w:p w14:paraId="5518C92C" w14:textId="77777777" w:rsidR="007C6DC8" w:rsidRDefault="007C6DC8" w:rsidP="00344DBD">
      <w:pPr>
        <w:widowControl w:val="0"/>
        <w:autoSpaceDE w:val="0"/>
        <w:autoSpaceDN w:val="0"/>
        <w:adjustRightInd w:val="0"/>
        <w:spacing w:line="480" w:lineRule="auto"/>
        <w:rPr>
          <w:rFonts w:ascii="Times" w:hAnsi="Times" w:cs="Times"/>
        </w:rPr>
      </w:pPr>
    </w:p>
    <w:p w14:paraId="50B3E5AA" w14:textId="77777777" w:rsidR="00415DC1" w:rsidRDefault="00415DC1" w:rsidP="00344DBD">
      <w:pPr>
        <w:widowControl w:val="0"/>
        <w:autoSpaceDE w:val="0"/>
        <w:autoSpaceDN w:val="0"/>
        <w:adjustRightInd w:val="0"/>
        <w:spacing w:line="480" w:lineRule="auto"/>
        <w:rPr>
          <w:rFonts w:ascii="Times" w:hAnsi="Times" w:cs="Times"/>
        </w:rPr>
      </w:pPr>
    </w:p>
    <w:p w14:paraId="207E94EF" w14:textId="77777777" w:rsidR="00415DC1" w:rsidRDefault="00415DC1" w:rsidP="00344DBD">
      <w:pPr>
        <w:widowControl w:val="0"/>
        <w:autoSpaceDE w:val="0"/>
        <w:autoSpaceDN w:val="0"/>
        <w:adjustRightInd w:val="0"/>
        <w:spacing w:line="480" w:lineRule="auto"/>
        <w:rPr>
          <w:rFonts w:ascii="Times" w:hAnsi="Times" w:cs="Times"/>
        </w:rPr>
      </w:pPr>
    </w:p>
    <w:p w14:paraId="33245710" w14:textId="77777777" w:rsidR="00415DC1" w:rsidRDefault="00415DC1" w:rsidP="00344DBD">
      <w:pPr>
        <w:widowControl w:val="0"/>
        <w:autoSpaceDE w:val="0"/>
        <w:autoSpaceDN w:val="0"/>
        <w:adjustRightInd w:val="0"/>
        <w:spacing w:line="480" w:lineRule="auto"/>
        <w:rPr>
          <w:rFonts w:ascii="Times" w:hAnsi="Times" w:cs="Times"/>
        </w:rPr>
      </w:pPr>
    </w:p>
    <w:p w14:paraId="142CCA2C" w14:textId="77777777" w:rsidR="00415DC1" w:rsidRDefault="00415DC1" w:rsidP="00344DBD">
      <w:pPr>
        <w:widowControl w:val="0"/>
        <w:autoSpaceDE w:val="0"/>
        <w:autoSpaceDN w:val="0"/>
        <w:adjustRightInd w:val="0"/>
        <w:spacing w:line="480" w:lineRule="auto"/>
        <w:rPr>
          <w:rFonts w:ascii="Times" w:hAnsi="Times" w:cs="Times"/>
        </w:rPr>
      </w:pPr>
    </w:p>
    <w:p w14:paraId="1554A6CB" w14:textId="77777777" w:rsidR="00415DC1" w:rsidRDefault="00415DC1" w:rsidP="00344DBD">
      <w:pPr>
        <w:widowControl w:val="0"/>
        <w:autoSpaceDE w:val="0"/>
        <w:autoSpaceDN w:val="0"/>
        <w:adjustRightInd w:val="0"/>
        <w:spacing w:line="480" w:lineRule="auto"/>
        <w:rPr>
          <w:rFonts w:ascii="Times" w:hAnsi="Times" w:cs="Times"/>
        </w:rPr>
      </w:pPr>
    </w:p>
    <w:p w14:paraId="6B8F850C" w14:textId="77777777" w:rsidR="00415DC1" w:rsidRDefault="00415DC1" w:rsidP="00344DBD">
      <w:pPr>
        <w:widowControl w:val="0"/>
        <w:autoSpaceDE w:val="0"/>
        <w:autoSpaceDN w:val="0"/>
        <w:adjustRightInd w:val="0"/>
        <w:spacing w:line="480" w:lineRule="auto"/>
        <w:rPr>
          <w:rFonts w:ascii="Times" w:hAnsi="Times" w:cs="Times"/>
        </w:rPr>
      </w:pPr>
    </w:p>
    <w:p w14:paraId="7BF00C40" w14:textId="77777777" w:rsidR="00415DC1" w:rsidRDefault="00415DC1" w:rsidP="00344DBD">
      <w:pPr>
        <w:widowControl w:val="0"/>
        <w:autoSpaceDE w:val="0"/>
        <w:autoSpaceDN w:val="0"/>
        <w:adjustRightInd w:val="0"/>
        <w:spacing w:line="480" w:lineRule="auto"/>
        <w:rPr>
          <w:rFonts w:ascii="Times" w:hAnsi="Times" w:cs="Times"/>
        </w:rPr>
      </w:pPr>
    </w:p>
    <w:p w14:paraId="4312ECDC" w14:textId="77777777" w:rsidR="00415DC1" w:rsidRDefault="00415DC1" w:rsidP="00344DBD">
      <w:pPr>
        <w:widowControl w:val="0"/>
        <w:autoSpaceDE w:val="0"/>
        <w:autoSpaceDN w:val="0"/>
        <w:adjustRightInd w:val="0"/>
        <w:spacing w:line="480" w:lineRule="auto"/>
        <w:rPr>
          <w:rFonts w:ascii="Times" w:hAnsi="Times" w:cs="Times"/>
        </w:rPr>
      </w:pPr>
    </w:p>
    <w:p w14:paraId="48158645" w14:textId="77777777" w:rsidR="00415DC1" w:rsidRDefault="00415DC1" w:rsidP="00344DBD">
      <w:pPr>
        <w:widowControl w:val="0"/>
        <w:autoSpaceDE w:val="0"/>
        <w:autoSpaceDN w:val="0"/>
        <w:adjustRightInd w:val="0"/>
        <w:spacing w:line="480" w:lineRule="auto"/>
        <w:rPr>
          <w:rFonts w:ascii="Times" w:hAnsi="Times" w:cs="Times"/>
        </w:rPr>
      </w:pPr>
    </w:p>
    <w:p w14:paraId="7CCCD071" w14:textId="77777777" w:rsidR="00415DC1" w:rsidRDefault="00415DC1" w:rsidP="00344DBD">
      <w:pPr>
        <w:widowControl w:val="0"/>
        <w:autoSpaceDE w:val="0"/>
        <w:autoSpaceDN w:val="0"/>
        <w:adjustRightInd w:val="0"/>
        <w:spacing w:line="480" w:lineRule="auto"/>
        <w:rPr>
          <w:rFonts w:ascii="Times" w:hAnsi="Times" w:cs="Times"/>
        </w:rPr>
      </w:pPr>
    </w:p>
    <w:p w14:paraId="2A97992B" w14:textId="77777777" w:rsidR="00D96C26" w:rsidRDefault="009E504E" w:rsidP="00D96C26">
      <w:pPr>
        <w:spacing w:line="480" w:lineRule="auto"/>
      </w:pPr>
      <w:r>
        <w:t xml:space="preserve">APPENDIX B: Subject Matter Expert’s </w:t>
      </w:r>
      <w:r w:rsidR="00E47359">
        <w:t>Response</w:t>
      </w:r>
    </w:p>
    <w:p w14:paraId="158CE6A2" w14:textId="14DBCB8F" w:rsidR="009E504E" w:rsidRPr="00D96C26" w:rsidRDefault="009E504E" w:rsidP="00D96C26">
      <w:r w:rsidRPr="004738C4">
        <w:rPr>
          <w:color w:val="000000"/>
        </w:rPr>
        <w:t>Thank you for taking the time to assist me in reviewing the lesson that I developed for reviewing position of a particle (in preparation for the AP exam). The purpose of this review is to provide</w:t>
      </w:r>
      <w:r>
        <w:rPr>
          <w:color w:val="000000"/>
        </w:rPr>
        <w:t xml:space="preserve"> me</w:t>
      </w:r>
      <w:r w:rsidRPr="004738C4">
        <w:rPr>
          <w:color w:val="000000"/>
        </w:rPr>
        <w:t xml:space="preserve"> feedback about the content materials I developed. Please complete this form with detail and specific comments/suggestions. Your comments /suggestions are valuable in helping me develop the effective instructional materials.</w:t>
      </w:r>
    </w:p>
    <w:p w14:paraId="597889D3" w14:textId="77777777" w:rsidR="009E504E" w:rsidRPr="004738C4" w:rsidRDefault="009E504E" w:rsidP="00344DBD">
      <w:pPr>
        <w:pStyle w:val="NormalWeb"/>
        <w:spacing w:after="0" w:afterAutospacing="0" w:line="480" w:lineRule="auto"/>
        <w:rPr>
          <w:color w:val="000000"/>
        </w:rPr>
      </w:pPr>
      <w:r w:rsidRPr="004738C4">
        <w:rPr>
          <w:color w:val="000000"/>
        </w:rPr>
        <w:t>- Mai Y. Xiong</w:t>
      </w:r>
    </w:p>
    <w:p w14:paraId="004C4D9B" w14:textId="77777777" w:rsidR="009E504E" w:rsidRDefault="009E504E" w:rsidP="00344DBD">
      <w:pPr>
        <w:spacing w:line="480" w:lineRule="auto"/>
        <w:rPr>
          <w:rFonts w:eastAsia="Times New Roman"/>
          <w:b/>
          <w:bCs/>
          <w:color w:val="000000"/>
        </w:rPr>
      </w:pPr>
    </w:p>
    <w:p w14:paraId="0A49E0A5" w14:textId="77777777" w:rsidR="009E504E" w:rsidRPr="00514D8F" w:rsidRDefault="009E504E" w:rsidP="00B908E3">
      <w:pPr>
        <w:rPr>
          <w:rFonts w:eastAsia="Times New Roman"/>
        </w:rPr>
      </w:pPr>
      <w:r w:rsidRPr="00514D8F">
        <w:rPr>
          <w:rFonts w:eastAsia="Times New Roman"/>
          <w:b/>
          <w:bCs/>
          <w:color w:val="000000"/>
        </w:rPr>
        <w:t>Subject Matter Expert Review</w:t>
      </w:r>
    </w:p>
    <w:p w14:paraId="4F3BC94C" w14:textId="77777777" w:rsidR="009E504E" w:rsidRPr="00514D8F" w:rsidRDefault="009E504E" w:rsidP="00B908E3">
      <w:pPr>
        <w:rPr>
          <w:rFonts w:eastAsia="Times New Roman"/>
        </w:rPr>
      </w:pPr>
    </w:p>
    <w:p w14:paraId="43A64908" w14:textId="77777777" w:rsidR="009E504E" w:rsidRPr="00514D8F" w:rsidRDefault="009E504E" w:rsidP="00B908E3">
      <w:pPr>
        <w:rPr>
          <w:rFonts w:eastAsia="Times New Roman"/>
        </w:rPr>
      </w:pPr>
      <w:r>
        <w:rPr>
          <w:rFonts w:eastAsia="Times New Roman"/>
          <w:color w:val="000000"/>
        </w:rPr>
        <w:t>1</w:t>
      </w:r>
      <w:r w:rsidRPr="00514D8F">
        <w:rPr>
          <w:rFonts w:eastAsia="Times New Roman"/>
          <w:color w:val="000000"/>
        </w:rPr>
        <w:t xml:space="preserve">. </w:t>
      </w:r>
      <w:r>
        <w:rPr>
          <w:rFonts w:eastAsia="Times New Roman"/>
          <w:color w:val="000000"/>
        </w:rPr>
        <w:t>Review the lesson plan/facilitator guide for te</w:t>
      </w:r>
      <w:r w:rsidRPr="00514D8F">
        <w:rPr>
          <w:rFonts w:eastAsia="Times New Roman"/>
          <w:color w:val="000000"/>
        </w:rPr>
        <w:t>aching/implementation information</w:t>
      </w:r>
      <w:r>
        <w:rPr>
          <w:rFonts w:eastAsia="Times New Roman"/>
          <w:color w:val="000000"/>
        </w:rPr>
        <w:t>.</w:t>
      </w:r>
      <w:r>
        <w:rPr>
          <w:rFonts w:eastAsia="Times New Roman"/>
          <w:color w:val="000000"/>
        </w:rPr>
        <w:br/>
      </w:r>
    </w:p>
    <w:p w14:paraId="5D4CA00E" w14:textId="77777777" w:rsidR="009E504E" w:rsidRDefault="009E504E" w:rsidP="00B908E3">
      <w:pPr>
        <w:numPr>
          <w:ilvl w:val="0"/>
          <w:numId w:val="8"/>
        </w:numPr>
        <w:textAlignment w:val="baseline"/>
        <w:rPr>
          <w:rFonts w:eastAsia="Times New Roman"/>
          <w:color w:val="000000"/>
        </w:rPr>
      </w:pPr>
      <w:r w:rsidRPr="00514D8F">
        <w:rPr>
          <w:rFonts w:eastAsia="Times New Roman"/>
          <w:color w:val="000000"/>
        </w:rPr>
        <w:t>Is the teaching/implementation information appealing to learners &amp; teachers? If not</w:t>
      </w:r>
      <w:r>
        <w:rPr>
          <w:rFonts w:eastAsia="Times New Roman"/>
          <w:color w:val="000000"/>
        </w:rPr>
        <w:t>,</w:t>
      </w:r>
      <w:r w:rsidRPr="00514D8F">
        <w:rPr>
          <w:rFonts w:eastAsia="Times New Roman"/>
          <w:color w:val="000000"/>
        </w:rPr>
        <w:t xml:space="preserve"> please explain and provide suggestion for improvement.</w:t>
      </w:r>
    </w:p>
    <w:p w14:paraId="5FA5255B" w14:textId="77777777" w:rsidR="009E504E" w:rsidRPr="009E504E" w:rsidRDefault="009E504E" w:rsidP="00B908E3">
      <w:pPr>
        <w:textAlignment w:val="baseline"/>
        <w:rPr>
          <w:rFonts w:eastAsia="Times New Roman"/>
          <w:color w:val="70AD47" w:themeColor="accent6"/>
        </w:rPr>
      </w:pPr>
      <w:r w:rsidRPr="009E504E">
        <w:rPr>
          <w:rFonts w:eastAsia="Times New Roman"/>
          <w:color w:val="70AD47" w:themeColor="accent6"/>
        </w:rPr>
        <w:t>The video is great!  The only thing I would suggest for improvement in the implementation would be to discuss what the teacher is doing while the students are collaborating or participating in the Rally coach.  Is the teacher walking around and evaluating students’ discussions?  Is the teacher helping struggling students?  Is the teacher working with on the side that are really struggling?  I think for a teacher that would be an important thing to know.</w:t>
      </w:r>
    </w:p>
    <w:p w14:paraId="3F6ED166" w14:textId="77777777" w:rsidR="009E504E" w:rsidRPr="00514D8F" w:rsidRDefault="009E504E" w:rsidP="00B908E3">
      <w:pPr>
        <w:rPr>
          <w:rFonts w:eastAsia="Times New Roman"/>
        </w:rPr>
      </w:pPr>
    </w:p>
    <w:p w14:paraId="19641764" w14:textId="77777777" w:rsidR="009E504E" w:rsidRDefault="009E504E" w:rsidP="00B908E3">
      <w:pPr>
        <w:numPr>
          <w:ilvl w:val="0"/>
          <w:numId w:val="9"/>
        </w:numPr>
        <w:textAlignment w:val="baseline"/>
        <w:rPr>
          <w:rFonts w:eastAsia="Times New Roman"/>
          <w:color w:val="000000"/>
        </w:rPr>
      </w:pPr>
      <w:r w:rsidRPr="00514D8F">
        <w:rPr>
          <w:rFonts w:eastAsia="Times New Roman"/>
          <w:color w:val="000000"/>
        </w:rPr>
        <w:t>Is the teaching/implementation information fit</w:t>
      </w:r>
      <w:r>
        <w:rPr>
          <w:rFonts w:eastAsia="Times New Roman"/>
          <w:color w:val="000000"/>
        </w:rPr>
        <w:t xml:space="preserve"> for reviewing for the AP exam?</w:t>
      </w:r>
      <w:r w:rsidRPr="00514D8F">
        <w:rPr>
          <w:rFonts w:eastAsia="Times New Roman"/>
          <w:color w:val="000000"/>
        </w:rPr>
        <w:t xml:space="preserve"> If not, please explain and provide suggestion for improvement. </w:t>
      </w:r>
      <w:r>
        <w:rPr>
          <w:rFonts w:eastAsia="Times New Roman"/>
          <w:color w:val="000000"/>
        </w:rPr>
        <w:t xml:space="preserve">  </w:t>
      </w:r>
    </w:p>
    <w:p w14:paraId="2FE208EF" w14:textId="77777777" w:rsidR="009E504E" w:rsidRPr="009E504E" w:rsidRDefault="009E504E" w:rsidP="00B908E3">
      <w:pPr>
        <w:textAlignment w:val="baseline"/>
        <w:rPr>
          <w:rFonts w:eastAsia="Times New Roman"/>
          <w:color w:val="70AD47" w:themeColor="accent6"/>
        </w:rPr>
      </w:pPr>
      <w:r w:rsidRPr="009E504E">
        <w:rPr>
          <w:rFonts w:eastAsia="Times New Roman"/>
          <w:color w:val="70AD47" w:themeColor="accent6"/>
        </w:rPr>
        <w:t>It is definitely fit for reviewing for the AP exam.  I wish you had shown it to me earlier.  I would have borrowed it.</w:t>
      </w:r>
    </w:p>
    <w:p w14:paraId="0D7D75BF" w14:textId="77777777" w:rsidR="009E504E" w:rsidRPr="00620427" w:rsidRDefault="009E504E" w:rsidP="00B908E3">
      <w:pPr>
        <w:rPr>
          <w:rFonts w:eastAsia="Times New Roman"/>
          <w:color w:val="7B7B7B" w:themeColor="accent3" w:themeShade="BF"/>
        </w:rPr>
      </w:pPr>
    </w:p>
    <w:p w14:paraId="211AC75A" w14:textId="77777777" w:rsidR="009E504E" w:rsidRPr="00514D8F" w:rsidRDefault="009E504E" w:rsidP="00B908E3">
      <w:pPr>
        <w:rPr>
          <w:rFonts w:eastAsia="Times New Roman"/>
        </w:rPr>
      </w:pPr>
    </w:p>
    <w:p w14:paraId="1B5E8C8F" w14:textId="77777777" w:rsidR="009E504E" w:rsidRDefault="009E504E" w:rsidP="00B908E3">
      <w:pPr>
        <w:rPr>
          <w:rFonts w:eastAsia="Times New Roman"/>
        </w:rPr>
      </w:pPr>
    </w:p>
    <w:p w14:paraId="1542FAA8" w14:textId="77777777" w:rsidR="009E504E" w:rsidRPr="00514D8F" w:rsidRDefault="009E504E" w:rsidP="00B908E3">
      <w:pPr>
        <w:rPr>
          <w:rFonts w:eastAsia="Times New Roman"/>
        </w:rPr>
      </w:pPr>
    </w:p>
    <w:p w14:paraId="4596B50E" w14:textId="77777777" w:rsidR="009E504E" w:rsidRPr="00514D8F" w:rsidRDefault="009E504E" w:rsidP="00B908E3">
      <w:pPr>
        <w:rPr>
          <w:rFonts w:eastAsia="Times New Roman"/>
        </w:rPr>
      </w:pPr>
    </w:p>
    <w:p w14:paraId="41ACB280" w14:textId="77777777" w:rsidR="009E504E" w:rsidRPr="00514D8F" w:rsidRDefault="009E504E" w:rsidP="00B908E3">
      <w:pPr>
        <w:rPr>
          <w:rFonts w:eastAsia="Times New Roman"/>
        </w:rPr>
      </w:pPr>
    </w:p>
    <w:p w14:paraId="1948BF3B" w14:textId="77777777" w:rsidR="009E504E" w:rsidRDefault="009E504E" w:rsidP="00B908E3">
      <w:pPr>
        <w:numPr>
          <w:ilvl w:val="0"/>
          <w:numId w:val="10"/>
        </w:numPr>
        <w:textAlignment w:val="baseline"/>
        <w:rPr>
          <w:rFonts w:eastAsia="Times New Roman"/>
          <w:color w:val="000000"/>
        </w:rPr>
      </w:pPr>
      <w:r w:rsidRPr="00514D8F">
        <w:rPr>
          <w:rFonts w:eastAsia="Times New Roman"/>
          <w:color w:val="000000"/>
        </w:rPr>
        <w:t xml:space="preserve">Is the teaching/implementation information </w:t>
      </w:r>
      <w:r>
        <w:rPr>
          <w:rFonts w:eastAsia="Times New Roman"/>
          <w:color w:val="000000"/>
        </w:rPr>
        <w:t>easy to use</w:t>
      </w:r>
      <w:r w:rsidRPr="00514D8F">
        <w:rPr>
          <w:rFonts w:eastAsia="Times New Roman"/>
          <w:color w:val="000000"/>
        </w:rPr>
        <w:t xml:space="preserve">? If not, please explain and provide suggestion for improvement. </w:t>
      </w:r>
    </w:p>
    <w:p w14:paraId="16DCEF09" w14:textId="77777777" w:rsidR="009E504E" w:rsidRPr="009E504E" w:rsidRDefault="009E504E" w:rsidP="00B908E3">
      <w:pPr>
        <w:textAlignment w:val="baseline"/>
        <w:rPr>
          <w:rFonts w:eastAsia="Times New Roman"/>
          <w:color w:val="70AD47" w:themeColor="accent6"/>
        </w:rPr>
      </w:pPr>
      <w:r w:rsidRPr="009E504E">
        <w:rPr>
          <w:rFonts w:eastAsia="Times New Roman"/>
          <w:color w:val="70AD47" w:themeColor="accent6"/>
        </w:rPr>
        <w:t xml:space="preserve">It is very easy to use.  The one thing I might </w:t>
      </w:r>
      <w:proofErr w:type="gramStart"/>
      <w:r w:rsidRPr="009E504E">
        <w:rPr>
          <w:rFonts w:eastAsia="Times New Roman"/>
          <w:color w:val="70AD47" w:themeColor="accent6"/>
        </w:rPr>
        <w:t>do ,</w:t>
      </w:r>
      <w:proofErr w:type="gramEnd"/>
      <w:r w:rsidRPr="009E504E">
        <w:rPr>
          <w:rFonts w:eastAsia="Times New Roman"/>
          <w:color w:val="70AD47" w:themeColor="accent6"/>
        </w:rPr>
        <w:t xml:space="preserve"> since the video is very thorough, is to instruct students to pause the video to summarize their thoughts with a partner or in writing.</w:t>
      </w:r>
    </w:p>
    <w:p w14:paraId="34CAF361" w14:textId="77777777" w:rsidR="009E504E" w:rsidRDefault="009E504E" w:rsidP="00B908E3">
      <w:pPr>
        <w:rPr>
          <w:rFonts w:eastAsia="Times New Roman"/>
          <w:color w:val="000000"/>
        </w:rPr>
      </w:pPr>
    </w:p>
    <w:p w14:paraId="68E7922C" w14:textId="77777777" w:rsidR="009E504E" w:rsidRDefault="009E504E" w:rsidP="00B908E3">
      <w:pPr>
        <w:rPr>
          <w:rFonts w:eastAsia="Times New Roman"/>
          <w:color w:val="000000"/>
        </w:rPr>
      </w:pPr>
    </w:p>
    <w:p w14:paraId="16DF9C32" w14:textId="77777777" w:rsidR="009E504E" w:rsidRDefault="009E504E" w:rsidP="00B908E3">
      <w:pPr>
        <w:rPr>
          <w:rFonts w:eastAsia="Times New Roman"/>
          <w:color w:val="000000"/>
        </w:rPr>
      </w:pPr>
    </w:p>
    <w:p w14:paraId="1B77E775" w14:textId="77777777" w:rsidR="009E504E" w:rsidRDefault="009E504E" w:rsidP="00B908E3">
      <w:pPr>
        <w:rPr>
          <w:rFonts w:eastAsia="Times New Roman"/>
          <w:color w:val="000000"/>
        </w:rPr>
      </w:pPr>
    </w:p>
    <w:p w14:paraId="61F73D4E" w14:textId="77777777" w:rsidR="009E504E" w:rsidRDefault="009E504E" w:rsidP="00B908E3">
      <w:pPr>
        <w:rPr>
          <w:rFonts w:eastAsia="Times New Roman"/>
          <w:color w:val="000000"/>
        </w:rPr>
      </w:pPr>
    </w:p>
    <w:p w14:paraId="64F7D650" w14:textId="77777777" w:rsidR="009E504E" w:rsidRDefault="009E504E" w:rsidP="00B908E3">
      <w:pPr>
        <w:rPr>
          <w:rFonts w:eastAsia="Times New Roman"/>
          <w:color w:val="000000"/>
        </w:rPr>
      </w:pPr>
    </w:p>
    <w:p w14:paraId="12E5BA5E" w14:textId="77777777" w:rsidR="009E504E" w:rsidRPr="00514D8F" w:rsidRDefault="009E504E" w:rsidP="00B908E3">
      <w:pPr>
        <w:rPr>
          <w:rFonts w:eastAsia="Times New Roman"/>
        </w:rPr>
      </w:pPr>
      <w:r>
        <w:rPr>
          <w:rFonts w:eastAsia="Times New Roman"/>
          <w:color w:val="000000"/>
        </w:rPr>
        <w:t>2</w:t>
      </w:r>
      <w:r w:rsidRPr="00514D8F">
        <w:rPr>
          <w:rFonts w:eastAsia="Times New Roman"/>
          <w:color w:val="000000"/>
        </w:rPr>
        <w:t>.  Review the material (video, handout/practice problems) for completeness and accuracy of content.   </w:t>
      </w:r>
    </w:p>
    <w:p w14:paraId="122B72EE" w14:textId="77777777" w:rsidR="009E504E" w:rsidRPr="00514D8F" w:rsidRDefault="009E504E" w:rsidP="00B908E3">
      <w:pPr>
        <w:rPr>
          <w:rFonts w:eastAsia="Times New Roman"/>
        </w:rPr>
      </w:pPr>
    </w:p>
    <w:p w14:paraId="27E4D294" w14:textId="77777777" w:rsidR="009E504E" w:rsidRDefault="009E504E" w:rsidP="00B908E3">
      <w:pPr>
        <w:numPr>
          <w:ilvl w:val="0"/>
          <w:numId w:val="7"/>
        </w:numPr>
        <w:textAlignment w:val="baseline"/>
        <w:rPr>
          <w:rFonts w:eastAsia="Times New Roman"/>
          <w:color w:val="000000"/>
        </w:rPr>
      </w:pPr>
      <w:r w:rsidRPr="00514D8F">
        <w:rPr>
          <w:rFonts w:eastAsia="Times New Roman"/>
          <w:color w:val="000000"/>
        </w:rPr>
        <w:t xml:space="preserve">Is the content about finding position of particle in rectilinear motion accurate? If content is not accurate, please provide suggestion for improvement. </w:t>
      </w:r>
    </w:p>
    <w:p w14:paraId="106F4180" w14:textId="77777777" w:rsidR="009E504E" w:rsidRPr="009E504E" w:rsidRDefault="009E504E" w:rsidP="00B908E3">
      <w:pPr>
        <w:textAlignment w:val="baseline"/>
        <w:rPr>
          <w:rFonts w:eastAsia="Times New Roman"/>
          <w:color w:val="70AD47" w:themeColor="accent6"/>
        </w:rPr>
      </w:pPr>
      <w:r w:rsidRPr="009E504E">
        <w:rPr>
          <w:rFonts w:eastAsia="Times New Roman"/>
          <w:color w:val="70AD47" w:themeColor="accent6"/>
        </w:rPr>
        <w:t>It is accurate and the rubrics align to the way that A.P. has their grading rubrics for the Free Response Questions.</w:t>
      </w:r>
    </w:p>
    <w:p w14:paraId="173074CA" w14:textId="77777777" w:rsidR="009E504E" w:rsidRDefault="009E504E" w:rsidP="00B908E3">
      <w:pPr>
        <w:rPr>
          <w:rFonts w:eastAsia="Times New Roman"/>
          <w:color w:val="000000"/>
        </w:rPr>
      </w:pPr>
    </w:p>
    <w:p w14:paraId="38FD2015" w14:textId="77777777" w:rsidR="009E504E" w:rsidRDefault="009E504E" w:rsidP="00B908E3">
      <w:pPr>
        <w:rPr>
          <w:rFonts w:eastAsia="Times New Roman"/>
          <w:color w:val="000000"/>
        </w:rPr>
      </w:pPr>
    </w:p>
    <w:p w14:paraId="61C49008" w14:textId="77777777" w:rsidR="009E504E" w:rsidRDefault="009E504E" w:rsidP="00B908E3">
      <w:pPr>
        <w:rPr>
          <w:rFonts w:eastAsia="Times New Roman"/>
          <w:color w:val="000000"/>
        </w:rPr>
      </w:pPr>
    </w:p>
    <w:p w14:paraId="4CD66AE8" w14:textId="77777777" w:rsidR="009E504E" w:rsidRDefault="009E504E" w:rsidP="00B908E3">
      <w:pPr>
        <w:rPr>
          <w:rFonts w:eastAsia="Times New Roman"/>
          <w:color w:val="000000"/>
        </w:rPr>
      </w:pPr>
    </w:p>
    <w:p w14:paraId="58D0249D" w14:textId="299B4396" w:rsidR="009E504E" w:rsidRDefault="00EA24CA" w:rsidP="00B908E3">
      <w:pPr>
        <w:rPr>
          <w:rFonts w:eastAsia="Times New Roman"/>
          <w:color w:val="000000"/>
        </w:rPr>
      </w:pPr>
      <w:r>
        <w:rPr>
          <w:rFonts w:eastAsia="Times New Roman"/>
          <w:color w:val="000000"/>
        </w:rPr>
        <w:t>3</w:t>
      </w:r>
      <w:r w:rsidR="009E504E">
        <w:rPr>
          <w:rFonts w:eastAsia="Times New Roman"/>
          <w:color w:val="000000"/>
        </w:rPr>
        <w:t>. Review the video for technical aspect.</w:t>
      </w:r>
    </w:p>
    <w:p w14:paraId="44198F2D" w14:textId="77777777" w:rsidR="009E504E" w:rsidRDefault="009E504E" w:rsidP="00B908E3">
      <w:pPr>
        <w:pStyle w:val="ListParagraph"/>
        <w:numPr>
          <w:ilvl w:val="0"/>
          <w:numId w:val="12"/>
        </w:numPr>
        <w:rPr>
          <w:rFonts w:eastAsia="Times New Roman" w:cs="Times New Roman"/>
          <w:color w:val="000000"/>
        </w:rPr>
      </w:pPr>
      <w:r>
        <w:rPr>
          <w:rFonts w:eastAsia="Times New Roman" w:cs="Times New Roman"/>
          <w:color w:val="000000"/>
        </w:rPr>
        <w:t>Is the audio in the video too low or too high? Please explain and provide suggestion for improvement.</w:t>
      </w:r>
    </w:p>
    <w:p w14:paraId="239679A8" w14:textId="77777777" w:rsidR="009E504E" w:rsidRDefault="009E504E" w:rsidP="00B908E3">
      <w:pPr>
        <w:rPr>
          <w:rFonts w:eastAsia="Times New Roman"/>
          <w:color w:val="000000"/>
        </w:rPr>
      </w:pPr>
    </w:p>
    <w:p w14:paraId="5EC5E05F" w14:textId="77777777" w:rsidR="009E504E" w:rsidRPr="009E504E" w:rsidRDefault="009E504E" w:rsidP="00B908E3">
      <w:pPr>
        <w:rPr>
          <w:rFonts w:eastAsia="Times New Roman"/>
          <w:color w:val="70AD47" w:themeColor="accent6"/>
        </w:rPr>
      </w:pPr>
      <w:r w:rsidRPr="009E504E">
        <w:rPr>
          <w:rFonts w:eastAsia="Times New Roman"/>
          <w:color w:val="70AD47" w:themeColor="accent6"/>
        </w:rPr>
        <w:t>The audio is fine.  The only thing I would suggest, since there is a lot of content and the video is very thorough, is to instruct students to pause the video to process pieces of the information at appropriate times.</w:t>
      </w:r>
    </w:p>
    <w:p w14:paraId="683D7B25" w14:textId="77777777" w:rsidR="009E504E" w:rsidRDefault="009E504E" w:rsidP="00B908E3">
      <w:pPr>
        <w:pStyle w:val="ListParagraph"/>
        <w:rPr>
          <w:rFonts w:eastAsia="Times New Roman" w:cs="Times New Roman"/>
          <w:color w:val="000000"/>
        </w:rPr>
      </w:pPr>
    </w:p>
    <w:p w14:paraId="19AA2418" w14:textId="77777777" w:rsidR="009E504E" w:rsidRDefault="009E504E" w:rsidP="00B908E3">
      <w:pPr>
        <w:pStyle w:val="ListParagraph"/>
        <w:rPr>
          <w:rFonts w:eastAsia="Times New Roman" w:cs="Times New Roman"/>
          <w:color w:val="000000"/>
        </w:rPr>
      </w:pPr>
    </w:p>
    <w:p w14:paraId="2F37648B" w14:textId="77777777" w:rsidR="009E504E" w:rsidRDefault="009E504E" w:rsidP="00B908E3">
      <w:pPr>
        <w:pStyle w:val="ListParagraph"/>
        <w:numPr>
          <w:ilvl w:val="0"/>
          <w:numId w:val="12"/>
        </w:numPr>
        <w:rPr>
          <w:rFonts w:eastAsia="Times New Roman" w:cs="Times New Roman"/>
          <w:color w:val="000000"/>
        </w:rPr>
      </w:pPr>
      <w:r>
        <w:rPr>
          <w:rFonts w:eastAsia="Times New Roman" w:cs="Times New Roman"/>
          <w:color w:val="000000"/>
        </w:rPr>
        <w:t>Is the audio in the video clear? Please explain and provide suggestion for improvement.</w:t>
      </w:r>
    </w:p>
    <w:p w14:paraId="7B18E855" w14:textId="77777777" w:rsidR="009E504E" w:rsidRDefault="009E504E" w:rsidP="00B908E3">
      <w:pPr>
        <w:pStyle w:val="ListParagraph"/>
        <w:rPr>
          <w:rFonts w:eastAsia="Times New Roman" w:cs="Times New Roman"/>
          <w:color w:val="000000"/>
        </w:rPr>
      </w:pPr>
    </w:p>
    <w:p w14:paraId="0595FBCB" w14:textId="77777777" w:rsidR="009E504E" w:rsidRPr="009E504E" w:rsidRDefault="009E504E" w:rsidP="00B908E3">
      <w:pPr>
        <w:rPr>
          <w:rFonts w:eastAsia="Times New Roman"/>
          <w:color w:val="70AD47" w:themeColor="accent6"/>
        </w:rPr>
      </w:pPr>
      <w:r w:rsidRPr="009E504E">
        <w:rPr>
          <w:rFonts w:eastAsia="Times New Roman"/>
          <w:color w:val="70AD47" w:themeColor="accent6"/>
        </w:rPr>
        <w:t>Audio is clear.</w:t>
      </w:r>
    </w:p>
    <w:p w14:paraId="65E95869" w14:textId="77777777" w:rsidR="009E504E" w:rsidRDefault="009E504E" w:rsidP="00B908E3">
      <w:pPr>
        <w:pStyle w:val="ListParagraph"/>
        <w:rPr>
          <w:rFonts w:eastAsia="Times New Roman" w:cs="Times New Roman"/>
          <w:color w:val="000000"/>
        </w:rPr>
      </w:pPr>
    </w:p>
    <w:p w14:paraId="43F1A0CA" w14:textId="77777777" w:rsidR="009E504E" w:rsidRDefault="009E504E" w:rsidP="00B908E3">
      <w:pPr>
        <w:pStyle w:val="ListParagraph"/>
        <w:rPr>
          <w:rFonts w:eastAsia="Times New Roman" w:cs="Times New Roman"/>
          <w:color w:val="000000"/>
        </w:rPr>
      </w:pPr>
    </w:p>
    <w:p w14:paraId="27B24DC2" w14:textId="77777777" w:rsidR="009E504E" w:rsidRDefault="009E504E" w:rsidP="00B908E3">
      <w:pPr>
        <w:pStyle w:val="ListParagraph"/>
        <w:numPr>
          <w:ilvl w:val="0"/>
          <w:numId w:val="12"/>
        </w:numPr>
        <w:rPr>
          <w:rFonts w:eastAsia="Times New Roman" w:cs="Times New Roman"/>
          <w:color w:val="000000"/>
        </w:rPr>
      </w:pPr>
      <w:r>
        <w:rPr>
          <w:rFonts w:eastAsia="Times New Roman" w:cs="Times New Roman"/>
          <w:color w:val="000000"/>
        </w:rPr>
        <w:t>Is pacing of the video too fast or too slow? Please explain and provide suggestion for improvement.</w:t>
      </w:r>
    </w:p>
    <w:p w14:paraId="7E5DE649" w14:textId="77777777" w:rsidR="009E504E" w:rsidRDefault="009E504E" w:rsidP="00B908E3">
      <w:pPr>
        <w:rPr>
          <w:rFonts w:eastAsia="Times New Roman"/>
          <w:color w:val="000000"/>
        </w:rPr>
      </w:pPr>
    </w:p>
    <w:p w14:paraId="7358846A" w14:textId="77777777" w:rsidR="009E504E" w:rsidRPr="009E504E" w:rsidRDefault="009E504E" w:rsidP="00B908E3">
      <w:pPr>
        <w:rPr>
          <w:rFonts w:eastAsia="Times New Roman"/>
          <w:color w:val="70AD47" w:themeColor="accent6"/>
        </w:rPr>
      </w:pPr>
      <w:r w:rsidRPr="009E504E">
        <w:rPr>
          <w:rFonts w:eastAsia="Times New Roman"/>
          <w:color w:val="70AD47" w:themeColor="accent6"/>
        </w:rPr>
        <w:t>Since there is a lot of content, it can be too fast for some learners that are more kinesthetic.  I would have places to pause the video with questions for students to either write about or discuss with a partner so that they can synthesize the information.</w:t>
      </w:r>
    </w:p>
    <w:p w14:paraId="25DCC721" w14:textId="77777777" w:rsidR="009E504E" w:rsidRPr="00E07AB9" w:rsidRDefault="009E504E" w:rsidP="00B908E3">
      <w:pPr>
        <w:rPr>
          <w:rFonts w:eastAsia="Times New Roman"/>
          <w:color w:val="000000"/>
        </w:rPr>
      </w:pPr>
    </w:p>
    <w:p w14:paraId="21CFF0C4" w14:textId="77777777" w:rsidR="009E504E" w:rsidRDefault="009E504E" w:rsidP="00B908E3">
      <w:pPr>
        <w:rPr>
          <w:rFonts w:eastAsia="Times New Roman"/>
          <w:color w:val="000000"/>
        </w:rPr>
      </w:pPr>
    </w:p>
    <w:p w14:paraId="41545663" w14:textId="78A6E885" w:rsidR="009E504E" w:rsidRPr="00514D8F" w:rsidRDefault="00EA24CA" w:rsidP="00B908E3">
      <w:pPr>
        <w:rPr>
          <w:rFonts w:eastAsia="Times New Roman"/>
        </w:rPr>
      </w:pPr>
      <w:r>
        <w:rPr>
          <w:rFonts w:eastAsia="Times New Roman"/>
          <w:color w:val="000000"/>
        </w:rPr>
        <w:t>4</w:t>
      </w:r>
      <w:r w:rsidR="009E504E" w:rsidRPr="00514D8F">
        <w:rPr>
          <w:rFonts w:eastAsia="Times New Roman"/>
          <w:color w:val="000000"/>
        </w:rPr>
        <w:t>. Review the end of lesson assessment.</w:t>
      </w:r>
    </w:p>
    <w:p w14:paraId="5B82DCDE" w14:textId="77777777" w:rsidR="009E504E" w:rsidRPr="00514D8F" w:rsidRDefault="009E504E" w:rsidP="00B908E3">
      <w:pPr>
        <w:numPr>
          <w:ilvl w:val="0"/>
          <w:numId w:val="11"/>
        </w:numPr>
        <w:textAlignment w:val="baseline"/>
        <w:rPr>
          <w:rFonts w:eastAsia="Times New Roman"/>
          <w:color w:val="000000"/>
        </w:rPr>
      </w:pPr>
      <w:r w:rsidRPr="00514D8F">
        <w:rPr>
          <w:rFonts w:eastAsia="Times New Roman"/>
          <w:color w:val="000000"/>
        </w:rPr>
        <w:t>Is the assessment valid and reliable? If not, please explain and provide suggestion for improvement.</w:t>
      </w:r>
    </w:p>
    <w:p w14:paraId="466026BC" w14:textId="77777777" w:rsidR="009E504E" w:rsidRPr="009E504E" w:rsidRDefault="009E504E" w:rsidP="00B908E3">
      <w:pPr>
        <w:rPr>
          <w:rFonts w:eastAsia="Times New Roman"/>
          <w:color w:val="70AD47" w:themeColor="accent6"/>
        </w:rPr>
      </w:pPr>
      <w:r w:rsidRPr="009E504E">
        <w:rPr>
          <w:rFonts w:eastAsia="Times New Roman"/>
          <w:color w:val="70AD47" w:themeColor="accent6"/>
        </w:rPr>
        <w:t>No suggestions for improvement.  It looks great.</w:t>
      </w:r>
    </w:p>
    <w:p w14:paraId="65971FDF" w14:textId="77777777" w:rsidR="00EA24CA" w:rsidRDefault="00EA24CA" w:rsidP="00344DBD">
      <w:pPr>
        <w:spacing w:line="480" w:lineRule="auto"/>
      </w:pPr>
    </w:p>
    <w:p w14:paraId="6A09AB76" w14:textId="77777777" w:rsidR="00B908E3" w:rsidRDefault="00B908E3" w:rsidP="00344DBD">
      <w:pPr>
        <w:spacing w:line="480" w:lineRule="auto"/>
      </w:pPr>
    </w:p>
    <w:p w14:paraId="28F002CD" w14:textId="77777777" w:rsidR="009E504E" w:rsidRDefault="009E504E" w:rsidP="00344DBD">
      <w:pPr>
        <w:spacing w:line="480" w:lineRule="auto"/>
      </w:pPr>
    </w:p>
    <w:p w14:paraId="586574E9" w14:textId="77777777" w:rsidR="00415DC1" w:rsidRDefault="00415DC1" w:rsidP="00344DBD">
      <w:pPr>
        <w:spacing w:line="480" w:lineRule="auto"/>
      </w:pPr>
    </w:p>
    <w:p w14:paraId="47430435" w14:textId="77777777" w:rsidR="00415DC1" w:rsidRDefault="00415DC1" w:rsidP="00344DBD">
      <w:pPr>
        <w:spacing w:line="480" w:lineRule="auto"/>
      </w:pPr>
    </w:p>
    <w:p w14:paraId="71053EDE" w14:textId="77777777" w:rsidR="00415DC1" w:rsidRDefault="00415DC1" w:rsidP="00344DBD">
      <w:pPr>
        <w:spacing w:line="480" w:lineRule="auto"/>
      </w:pPr>
    </w:p>
    <w:p w14:paraId="40417F17" w14:textId="77777777" w:rsidR="00CA1608" w:rsidRPr="00150FFA" w:rsidRDefault="00CA1608" w:rsidP="00344DBD">
      <w:pPr>
        <w:spacing w:line="480" w:lineRule="auto"/>
      </w:pPr>
      <w:r>
        <w:t>Chart 1</w:t>
      </w:r>
    </w:p>
    <w:p w14:paraId="41F8139A" w14:textId="7149ADC7" w:rsidR="009E504E" w:rsidRDefault="00CA1608" w:rsidP="00344DBD">
      <w:pPr>
        <w:spacing w:line="480" w:lineRule="auto"/>
      </w:pPr>
      <w:r w:rsidRPr="00150FFA">
        <w:rPr>
          <w:noProof/>
        </w:rPr>
        <w:drawing>
          <wp:inline distT="0" distB="0" distL="0" distR="0" wp14:anchorId="05CEF634" wp14:editId="6FC7CA75">
            <wp:extent cx="4432935" cy="2556807"/>
            <wp:effectExtent l="0" t="0" r="1206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9C911F" w14:textId="77777777" w:rsidR="00415DC1" w:rsidRDefault="00415DC1" w:rsidP="00344DBD">
      <w:pPr>
        <w:spacing w:line="480" w:lineRule="auto"/>
      </w:pPr>
      <w:bookmarkStart w:id="2" w:name="_GoBack"/>
      <w:bookmarkEnd w:id="2"/>
    </w:p>
    <w:p w14:paraId="71AEA1B3" w14:textId="77777777" w:rsidR="00EA24CA" w:rsidRDefault="00EA24CA" w:rsidP="00344DBD">
      <w:pPr>
        <w:spacing w:line="480" w:lineRule="auto"/>
      </w:pPr>
    </w:p>
    <w:p w14:paraId="6829E41D" w14:textId="1AA834A3" w:rsidR="00286EC7" w:rsidRDefault="00CA1608" w:rsidP="00344DBD">
      <w:pPr>
        <w:spacing w:line="480" w:lineRule="auto"/>
      </w:pPr>
      <w:r>
        <w:t>Chart 2</w:t>
      </w:r>
    </w:p>
    <w:p w14:paraId="5DABD8CB" w14:textId="24A8C96D" w:rsidR="00CA1608" w:rsidRDefault="00CA1608" w:rsidP="00344DBD">
      <w:pPr>
        <w:spacing w:line="480" w:lineRule="auto"/>
      </w:pPr>
      <w:r w:rsidRPr="00150FFA">
        <w:rPr>
          <w:noProof/>
        </w:rPr>
        <w:drawing>
          <wp:inline distT="0" distB="0" distL="0" distR="0" wp14:anchorId="7A4420BA" wp14:editId="482555FB">
            <wp:extent cx="5943600" cy="3944620"/>
            <wp:effectExtent l="0" t="0" r="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4AB172E" w14:textId="72A5217D" w:rsidR="00286EC7" w:rsidRDefault="00286EC7" w:rsidP="00344DBD">
      <w:pPr>
        <w:spacing w:line="480" w:lineRule="auto"/>
      </w:pPr>
      <w:r>
        <w:t>Chart 3</w:t>
      </w:r>
    </w:p>
    <w:p w14:paraId="4D3F9DDA" w14:textId="77777777" w:rsidR="00286EC7" w:rsidRPr="001E698D" w:rsidRDefault="00286EC7" w:rsidP="00344DBD">
      <w:pPr>
        <w:spacing w:line="480" w:lineRule="auto"/>
      </w:pPr>
      <w:r>
        <w:rPr>
          <w:noProof/>
        </w:rPr>
        <w:drawing>
          <wp:inline distT="0" distB="0" distL="0" distR="0" wp14:anchorId="497287BA" wp14:editId="4DCD86D4">
            <wp:extent cx="5320665" cy="3126726"/>
            <wp:effectExtent l="0" t="0" r="13335" b="2349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C97A50A" w14:textId="77777777" w:rsidR="00286EC7" w:rsidRDefault="00286EC7" w:rsidP="00344DBD">
      <w:pPr>
        <w:spacing w:line="480" w:lineRule="auto"/>
        <w:jc w:val="center"/>
      </w:pPr>
    </w:p>
    <w:p w14:paraId="2507EA53" w14:textId="1B8DA764" w:rsidR="00A005DF" w:rsidRDefault="00A005DF" w:rsidP="00344DBD">
      <w:pPr>
        <w:spacing w:line="480" w:lineRule="auto"/>
      </w:pPr>
      <w:r>
        <w:t>Ch</w:t>
      </w:r>
      <w:r w:rsidR="008F751B">
        <w:t>art</w:t>
      </w:r>
      <w:r>
        <w:t xml:space="preserve"> 4</w:t>
      </w:r>
      <w:r w:rsidRPr="00FA4F18">
        <w:rPr>
          <w:noProof/>
        </w:rPr>
        <w:drawing>
          <wp:inline distT="0" distB="0" distL="0" distR="0" wp14:anchorId="4D987BF5" wp14:editId="6DD8520C">
            <wp:extent cx="5943600" cy="3730625"/>
            <wp:effectExtent l="0" t="0" r="0" b="317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A005DF" w:rsidSect="008B29F5">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9B5408" w14:textId="77777777" w:rsidR="008B29F5" w:rsidRDefault="008B29F5" w:rsidP="008B29F5">
      <w:r>
        <w:separator/>
      </w:r>
    </w:p>
  </w:endnote>
  <w:endnote w:type="continuationSeparator" w:id="0">
    <w:p w14:paraId="14B47031" w14:textId="77777777" w:rsidR="008B29F5" w:rsidRDefault="008B29F5" w:rsidP="008B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695B0E" w14:textId="77777777" w:rsidR="008B29F5" w:rsidRDefault="008B29F5" w:rsidP="008B29F5">
      <w:r>
        <w:separator/>
      </w:r>
    </w:p>
  </w:footnote>
  <w:footnote w:type="continuationSeparator" w:id="0">
    <w:p w14:paraId="46640175" w14:textId="77777777" w:rsidR="008B29F5" w:rsidRDefault="008B29F5" w:rsidP="008B2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F86C0" w14:textId="77777777" w:rsidR="00CA4ED6" w:rsidRDefault="00CA4ED6" w:rsidP="00976E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60DA9E" w14:textId="77777777" w:rsidR="00642CDB" w:rsidRDefault="00642CDB" w:rsidP="00CA4E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3324" w14:textId="77777777" w:rsidR="00CA4ED6" w:rsidRDefault="00CA4ED6" w:rsidP="00976E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DC1">
      <w:rPr>
        <w:rStyle w:val="PageNumber"/>
        <w:noProof/>
      </w:rPr>
      <w:t>15</w:t>
    </w:r>
    <w:r>
      <w:rPr>
        <w:rStyle w:val="PageNumber"/>
      </w:rPr>
      <w:fldChar w:fldCharType="end"/>
    </w:r>
  </w:p>
  <w:p w14:paraId="3B8EA4F9" w14:textId="2D32F1F1" w:rsidR="00642CDB" w:rsidRDefault="00CA4ED6" w:rsidP="00CA4ED6">
    <w:pPr>
      <w:pStyle w:val="Header"/>
      <w:ind w:right="360"/>
    </w:pPr>
    <w:r>
      <w:t>Formative Evaluation Phase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9F9B" w14:textId="77777777" w:rsidR="00287957" w:rsidRDefault="00287957" w:rsidP="00976E1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5DC1">
      <w:rPr>
        <w:rStyle w:val="PageNumber"/>
        <w:noProof/>
      </w:rPr>
      <w:t>1</w:t>
    </w:r>
    <w:r>
      <w:rPr>
        <w:rStyle w:val="PageNumber"/>
      </w:rPr>
      <w:fldChar w:fldCharType="end"/>
    </w:r>
  </w:p>
  <w:p w14:paraId="2547E576" w14:textId="77777777" w:rsidR="008B29F5" w:rsidRDefault="00090B97" w:rsidP="00287957">
    <w:pPr>
      <w:pStyle w:val="Header"/>
      <w:ind w:right="360"/>
    </w:pPr>
    <w:r>
      <w:t>Running Head: FORMATIVE EVALUATION PHASE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6DB"/>
    <w:multiLevelType w:val="hybridMultilevel"/>
    <w:tmpl w:val="CE8C85F4"/>
    <w:lvl w:ilvl="0" w:tplc="6BA2B5D8">
      <w:start w:val="1"/>
      <w:numFmt w:val="bullet"/>
      <w:lvlText w:val="•"/>
      <w:lvlJc w:val="left"/>
      <w:pPr>
        <w:tabs>
          <w:tab w:val="num" w:pos="720"/>
        </w:tabs>
        <w:ind w:left="720" w:hanging="360"/>
      </w:pPr>
      <w:rPr>
        <w:rFonts w:ascii="Arial" w:hAnsi="Arial" w:hint="default"/>
      </w:rPr>
    </w:lvl>
    <w:lvl w:ilvl="1" w:tplc="A098604A">
      <w:numFmt w:val="bullet"/>
      <w:lvlText w:val="o"/>
      <w:lvlJc w:val="left"/>
      <w:pPr>
        <w:tabs>
          <w:tab w:val="num" w:pos="1440"/>
        </w:tabs>
        <w:ind w:left="1440" w:hanging="360"/>
      </w:pPr>
      <w:rPr>
        <w:rFonts w:ascii="Courier New" w:hAnsi="Courier New" w:hint="default"/>
      </w:rPr>
    </w:lvl>
    <w:lvl w:ilvl="2" w:tplc="8CBEE93C" w:tentative="1">
      <w:start w:val="1"/>
      <w:numFmt w:val="bullet"/>
      <w:lvlText w:val="•"/>
      <w:lvlJc w:val="left"/>
      <w:pPr>
        <w:tabs>
          <w:tab w:val="num" w:pos="2160"/>
        </w:tabs>
        <w:ind w:left="2160" w:hanging="360"/>
      </w:pPr>
      <w:rPr>
        <w:rFonts w:ascii="Arial" w:hAnsi="Arial" w:hint="default"/>
      </w:rPr>
    </w:lvl>
    <w:lvl w:ilvl="3" w:tplc="5358EE66" w:tentative="1">
      <w:start w:val="1"/>
      <w:numFmt w:val="bullet"/>
      <w:lvlText w:val="•"/>
      <w:lvlJc w:val="left"/>
      <w:pPr>
        <w:tabs>
          <w:tab w:val="num" w:pos="2880"/>
        </w:tabs>
        <w:ind w:left="2880" w:hanging="360"/>
      </w:pPr>
      <w:rPr>
        <w:rFonts w:ascii="Arial" w:hAnsi="Arial" w:hint="default"/>
      </w:rPr>
    </w:lvl>
    <w:lvl w:ilvl="4" w:tplc="56E02926" w:tentative="1">
      <w:start w:val="1"/>
      <w:numFmt w:val="bullet"/>
      <w:lvlText w:val="•"/>
      <w:lvlJc w:val="left"/>
      <w:pPr>
        <w:tabs>
          <w:tab w:val="num" w:pos="3600"/>
        </w:tabs>
        <w:ind w:left="3600" w:hanging="360"/>
      </w:pPr>
      <w:rPr>
        <w:rFonts w:ascii="Arial" w:hAnsi="Arial" w:hint="default"/>
      </w:rPr>
    </w:lvl>
    <w:lvl w:ilvl="5" w:tplc="DB3647D8" w:tentative="1">
      <w:start w:val="1"/>
      <w:numFmt w:val="bullet"/>
      <w:lvlText w:val="•"/>
      <w:lvlJc w:val="left"/>
      <w:pPr>
        <w:tabs>
          <w:tab w:val="num" w:pos="4320"/>
        </w:tabs>
        <w:ind w:left="4320" w:hanging="360"/>
      </w:pPr>
      <w:rPr>
        <w:rFonts w:ascii="Arial" w:hAnsi="Arial" w:hint="default"/>
      </w:rPr>
    </w:lvl>
    <w:lvl w:ilvl="6" w:tplc="8846498A" w:tentative="1">
      <w:start w:val="1"/>
      <w:numFmt w:val="bullet"/>
      <w:lvlText w:val="•"/>
      <w:lvlJc w:val="left"/>
      <w:pPr>
        <w:tabs>
          <w:tab w:val="num" w:pos="5040"/>
        </w:tabs>
        <w:ind w:left="5040" w:hanging="360"/>
      </w:pPr>
      <w:rPr>
        <w:rFonts w:ascii="Arial" w:hAnsi="Arial" w:hint="default"/>
      </w:rPr>
    </w:lvl>
    <w:lvl w:ilvl="7" w:tplc="8752F82C" w:tentative="1">
      <w:start w:val="1"/>
      <w:numFmt w:val="bullet"/>
      <w:lvlText w:val="•"/>
      <w:lvlJc w:val="left"/>
      <w:pPr>
        <w:tabs>
          <w:tab w:val="num" w:pos="5760"/>
        </w:tabs>
        <w:ind w:left="5760" w:hanging="360"/>
      </w:pPr>
      <w:rPr>
        <w:rFonts w:ascii="Arial" w:hAnsi="Arial" w:hint="default"/>
      </w:rPr>
    </w:lvl>
    <w:lvl w:ilvl="8" w:tplc="4D6213C2" w:tentative="1">
      <w:start w:val="1"/>
      <w:numFmt w:val="bullet"/>
      <w:lvlText w:val="•"/>
      <w:lvlJc w:val="left"/>
      <w:pPr>
        <w:tabs>
          <w:tab w:val="num" w:pos="6480"/>
        </w:tabs>
        <w:ind w:left="6480" w:hanging="360"/>
      </w:pPr>
      <w:rPr>
        <w:rFonts w:ascii="Arial" w:hAnsi="Arial" w:hint="default"/>
      </w:rPr>
    </w:lvl>
  </w:abstractNum>
  <w:abstractNum w:abstractNumId="1">
    <w:nsid w:val="01BD511E"/>
    <w:multiLevelType w:val="hybridMultilevel"/>
    <w:tmpl w:val="63CA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0A14A4"/>
    <w:multiLevelType w:val="hybridMultilevel"/>
    <w:tmpl w:val="10F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D75DA"/>
    <w:multiLevelType w:val="multilevel"/>
    <w:tmpl w:val="F346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0E7ACF"/>
    <w:multiLevelType w:val="multilevel"/>
    <w:tmpl w:val="562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EA7C24"/>
    <w:multiLevelType w:val="hybridMultilevel"/>
    <w:tmpl w:val="84622CEC"/>
    <w:lvl w:ilvl="0" w:tplc="B39291BC">
      <w:start w:val="1"/>
      <w:numFmt w:val="bullet"/>
      <w:lvlText w:val="•"/>
      <w:lvlJc w:val="left"/>
      <w:pPr>
        <w:tabs>
          <w:tab w:val="num" w:pos="720"/>
        </w:tabs>
        <w:ind w:left="720" w:hanging="360"/>
      </w:pPr>
      <w:rPr>
        <w:rFonts w:ascii="Arial" w:hAnsi="Arial" w:hint="default"/>
      </w:rPr>
    </w:lvl>
    <w:lvl w:ilvl="1" w:tplc="571E96CA">
      <w:numFmt w:val="bullet"/>
      <w:lvlText w:val="o"/>
      <w:lvlJc w:val="left"/>
      <w:pPr>
        <w:tabs>
          <w:tab w:val="num" w:pos="1440"/>
        </w:tabs>
        <w:ind w:left="1440" w:hanging="360"/>
      </w:pPr>
      <w:rPr>
        <w:rFonts w:ascii="Courier New" w:hAnsi="Courier New" w:hint="default"/>
      </w:rPr>
    </w:lvl>
    <w:lvl w:ilvl="2" w:tplc="33AA61DA">
      <w:numFmt w:val="bullet"/>
      <w:lvlText w:val="•"/>
      <w:lvlJc w:val="left"/>
      <w:pPr>
        <w:tabs>
          <w:tab w:val="num" w:pos="2160"/>
        </w:tabs>
        <w:ind w:left="2160" w:hanging="360"/>
      </w:pPr>
      <w:rPr>
        <w:rFonts w:ascii="Arial" w:hAnsi="Arial" w:hint="default"/>
      </w:rPr>
    </w:lvl>
    <w:lvl w:ilvl="3" w:tplc="80C23B50" w:tentative="1">
      <w:start w:val="1"/>
      <w:numFmt w:val="bullet"/>
      <w:lvlText w:val="•"/>
      <w:lvlJc w:val="left"/>
      <w:pPr>
        <w:tabs>
          <w:tab w:val="num" w:pos="2880"/>
        </w:tabs>
        <w:ind w:left="2880" w:hanging="360"/>
      </w:pPr>
      <w:rPr>
        <w:rFonts w:ascii="Arial" w:hAnsi="Arial" w:hint="default"/>
      </w:rPr>
    </w:lvl>
    <w:lvl w:ilvl="4" w:tplc="FD4863AE" w:tentative="1">
      <w:start w:val="1"/>
      <w:numFmt w:val="bullet"/>
      <w:lvlText w:val="•"/>
      <w:lvlJc w:val="left"/>
      <w:pPr>
        <w:tabs>
          <w:tab w:val="num" w:pos="3600"/>
        </w:tabs>
        <w:ind w:left="3600" w:hanging="360"/>
      </w:pPr>
      <w:rPr>
        <w:rFonts w:ascii="Arial" w:hAnsi="Arial" w:hint="default"/>
      </w:rPr>
    </w:lvl>
    <w:lvl w:ilvl="5" w:tplc="9C68C05C" w:tentative="1">
      <w:start w:val="1"/>
      <w:numFmt w:val="bullet"/>
      <w:lvlText w:val="•"/>
      <w:lvlJc w:val="left"/>
      <w:pPr>
        <w:tabs>
          <w:tab w:val="num" w:pos="4320"/>
        </w:tabs>
        <w:ind w:left="4320" w:hanging="360"/>
      </w:pPr>
      <w:rPr>
        <w:rFonts w:ascii="Arial" w:hAnsi="Arial" w:hint="default"/>
      </w:rPr>
    </w:lvl>
    <w:lvl w:ilvl="6" w:tplc="1B8E683A" w:tentative="1">
      <w:start w:val="1"/>
      <w:numFmt w:val="bullet"/>
      <w:lvlText w:val="•"/>
      <w:lvlJc w:val="left"/>
      <w:pPr>
        <w:tabs>
          <w:tab w:val="num" w:pos="5040"/>
        </w:tabs>
        <w:ind w:left="5040" w:hanging="360"/>
      </w:pPr>
      <w:rPr>
        <w:rFonts w:ascii="Arial" w:hAnsi="Arial" w:hint="default"/>
      </w:rPr>
    </w:lvl>
    <w:lvl w:ilvl="7" w:tplc="EA1E3F6C" w:tentative="1">
      <w:start w:val="1"/>
      <w:numFmt w:val="bullet"/>
      <w:lvlText w:val="•"/>
      <w:lvlJc w:val="left"/>
      <w:pPr>
        <w:tabs>
          <w:tab w:val="num" w:pos="5760"/>
        </w:tabs>
        <w:ind w:left="5760" w:hanging="360"/>
      </w:pPr>
      <w:rPr>
        <w:rFonts w:ascii="Arial" w:hAnsi="Arial" w:hint="default"/>
      </w:rPr>
    </w:lvl>
    <w:lvl w:ilvl="8" w:tplc="7AEAC0FC" w:tentative="1">
      <w:start w:val="1"/>
      <w:numFmt w:val="bullet"/>
      <w:lvlText w:val="•"/>
      <w:lvlJc w:val="left"/>
      <w:pPr>
        <w:tabs>
          <w:tab w:val="num" w:pos="6480"/>
        </w:tabs>
        <w:ind w:left="6480" w:hanging="360"/>
      </w:pPr>
      <w:rPr>
        <w:rFonts w:ascii="Arial" w:hAnsi="Arial" w:hint="default"/>
      </w:rPr>
    </w:lvl>
  </w:abstractNum>
  <w:abstractNum w:abstractNumId="6">
    <w:nsid w:val="3A8B2FCC"/>
    <w:multiLevelType w:val="hybridMultilevel"/>
    <w:tmpl w:val="AF48EB3C"/>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7">
    <w:nsid w:val="4CCE3E0A"/>
    <w:multiLevelType w:val="multilevel"/>
    <w:tmpl w:val="6A1C4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23522"/>
    <w:multiLevelType w:val="hybridMultilevel"/>
    <w:tmpl w:val="4518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B23776"/>
    <w:multiLevelType w:val="hybridMultilevel"/>
    <w:tmpl w:val="CE88ED06"/>
    <w:lvl w:ilvl="0" w:tplc="B71E6944">
      <w:start w:val="1"/>
      <w:numFmt w:val="bullet"/>
      <w:lvlText w:val="•"/>
      <w:lvlJc w:val="left"/>
      <w:pPr>
        <w:tabs>
          <w:tab w:val="num" w:pos="720"/>
        </w:tabs>
        <w:ind w:left="720" w:hanging="360"/>
      </w:pPr>
      <w:rPr>
        <w:rFonts w:ascii="Arial" w:hAnsi="Arial" w:hint="default"/>
      </w:rPr>
    </w:lvl>
    <w:lvl w:ilvl="1" w:tplc="F5EE3C12">
      <w:numFmt w:val="bullet"/>
      <w:lvlText w:val="o"/>
      <w:lvlJc w:val="left"/>
      <w:pPr>
        <w:tabs>
          <w:tab w:val="num" w:pos="1440"/>
        </w:tabs>
        <w:ind w:left="1440" w:hanging="360"/>
      </w:pPr>
      <w:rPr>
        <w:rFonts w:ascii="Courier New" w:hAnsi="Courier New" w:hint="default"/>
      </w:rPr>
    </w:lvl>
    <w:lvl w:ilvl="2" w:tplc="F094227C" w:tentative="1">
      <w:start w:val="1"/>
      <w:numFmt w:val="bullet"/>
      <w:lvlText w:val="•"/>
      <w:lvlJc w:val="left"/>
      <w:pPr>
        <w:tabs>
          <w:tab w:val="num" w:pos="2160"/>
        </w:tabs>
        <w:ind w:left="2160" w:hanging="360"/>
      </w:pPr>
      <w:rPr>
        <w:rFonts w:ascii="Arial" w:hAnsi="Arial" w:hint="default"/>
      </w:rPr>
    </w:lvl>
    <w:lvl w:ilvl="3" w:tplc="3D96F7C8" w:tentative="1">
      <w:start w:val="1"/>
      <w:numFmt w:val="bullet"/>
      <w:lvlText w:val="•"/>
      <w:lvlJc w:val="left"/>
      <w:pPr>
        <w:tabs>
          <w:tab w:val="num" w:pos="2880"/>
        </w:tabs>
        <w:ind w:left="2880" w:hanging="360"/>
      </w:pPr>
      <w:rPr>
        <w:rFonts w:ascii="Arial" w:hAnsi="Arial" w:hint="default"/>
      </w:rPr>
    </w:lvl>
    <w:lvl w:ilvl="4" w:tplc="5E649B08" w:tentative="1">
      <w:start w:val="1"/>
      <w:numFmt w:val="bullet"/>
      <w:lvlText w:val="•"/>
      <w:lvlJc w:val="left"/>
      <w:pPr>
        <w:tabs>
          <w:tab w:val="num" w:pos="3600"/>
        </w:tabs>
        <w:ind w:left="3600" w:hanging="360"/>
      </w:pPr>
      <w:rPr>
        <w:rFonts w:ascii="Arial" w:hAnsi="Arial" w:hint="default"/>
      </w:rPr>
    </w:lvl>
    <w:lvl w:ilvl="5" w:tplc="03400F52" w:tentative="1">
      <w:start w:val="1"/>
      <w:numFmt w:val="bullet"/>
      <w:lvlText w:val="•"/>
      <w:lvlJc w:val="left"/>
      <w:pPr>
        <w:tabs>
          <w:tab w:val="num" w:pos="4320"/>
        </w:tabs>
        <w:ind w:left="4320" w:hanging="360"/>
      </w:pPr>
      <w:rPr>
        <w:rFonts w:ascii="Arial" w:hAnsi="Arial" w:hint="default"/>
      </w:rPr>
    </w:lvl>
    <w:lvl w:ilvl="6" w:tplc="3C90BB56" w:tentative="1">
      <w:start w:val="1"/>
      <w:numFmt w:val="bullet"/>
      <w:lvlText w:val="•"/>
      <w:lvlJc w:val="left"/>
      <w:pPr>
        <w:tabs>
          <w:tab w:val="num" w:pos="5040"/>
        </w:tabs>
        <w:ind w:left="5040" w:hanging="360"/>
      </w:pPr>
      <w:rPr>
        <w:rFonts w:ascii="Arial" w:hAnsi="Arial" w:hint="default"/>
      </w:rPr>
    </w:lvl>
    <w:lvl w:ilvl="7" w:tplc="46F804DE" w:tentative="1">
      <w:start w:val="1"/>
      <w:numFmt w:val="bullet"/>
      <w:lvlText w:val="•"/>
      <w:lvlJc w:val="left"/>
      <w:pPr>
        <w:tabs>
          <w:tab w:val="num" w:pos="5760"/>
        </w:tabs>
        <w:ind w:left="5760" w:hanging="360"/>
      </w:pPr>
      <w:rPr>
        <w:rFonts w:ascii="Arial" w:hAnsi="Arial" w:hint="default"/>
      </w:rPr>
    </w:lvl>
    <w:lvl w:ilvl="8" w:tplc="27AAE99A" w:tentative="1">
      <w:start w:val="1"/>
      <w:numFmt w:val="bullet"/>
      <w:lvlText w:val="•"/>
      <w:lvlJc w:val="left"/>
      <w:pPr>
        <w:tabs>
          <w:tab w:val="num" w:pos="6480"/>
        </w:tabs>
        <w:ind w:left="6480" w:hanging="360"/>
      </w:pPr>
      <w:rPr>
        <w:rFonts w:ascii="Arial" w:hAnsi="Arial" w:hint="default"/>
      </w:rPr>
    </w:lvl>
  </w:abstractNum>
  <w:abstractNum w:abstractNumId="10">
    <w:nsid w:val="630925AC"/>
    <w:multiLevelType w:val="multilevel"/>
    <w:tmpl w:val="D3562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C57653"/>
    <w:multiLevelType w:val="multilevel"/>
    <w:tmpl w:val="46C4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0"/>
  </w:num>
  <w:num w:numId="5">
    <w:abstractNumId w:val="9"/>
  </w:num>
  <w:num w:numId="6">
    <w:abstractNumId w:val="5"/>
  </w:num>
  <w:num w:numId="7">
    <w:abstractNumId w:val="7"/>
  </w:num>
  <w:num w:numId="8">
    <w:abstractNumId w:val="3"/>
  </w:num>
  <w:num w:numId="9">
    <w:abstractNumId w:val="11"/>
  </w:num>
  <w:num w:numId="10">
    <w:abstractNumId w:val="10"/>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3F1"/>
    <w:rsid w:val="000262EA"/>
    <w:rsid w:val="00036EBC"/>
    <w:rsid w:val="00090B97"/>
    <w:rsid w:val="000917F9"/>
    <w:rsid w:val="000A763F"/>
    <w:rsid w:val="000B5C3D"/>
    <w:rsid w:val="0010289D"/>
    <w:rsid w:val="00112C5C"/>
    <w:rsid w:val="00126940"/>
    <w:rsid w:val="00127F9E"/>
    <w:rsid w:val="00140BBE"/>
    <w:rsid w:val="00150FFA"/>
    <w:rsid w:val="00173BE4"/>
    <w:rsid w:val="00186B1A"/>
    <w:rsid w:val="001876CC"/>
    <w:rsid w:val="00194AA2"/>
    <w:rsid w:val="00194AFA"/>
    <w:rsid w:val="001B0C69"/>
    <w:rsid w:val="001D43F1"/>
    <w:rsid w:val="001E698D"/>
    <w:rsid w:val="00213219"/>
    <w:rsid w:val="002174B9"/>
    <w:rsid w:val="002375F3"/>
    <w:rsid w:val="002463BC"/>
    <w:rsid w:val="0025652C"/>
    <w:rsid w:val="002722B5"/>
    <w:rsid w:val="00286EC7"/>
    <w:rsid w:val="00287957"/>
    <w:rsid w:val="002A443C"/>
    <w:rsid w:val="002C0F2C"/>
    <w:rsid w:val="002C151E"/>
    <w:rsid w:val="002C2E75"/>
    <w:rsid w:val="002C4C7D"/>
    <w:rsid w:val="002D173E"/>
    <w:rsid w:val="002F3F7F"/>
    <w:rsid w:val="002F6971"/>
    <w:rsid w:val="0033082F"/>
    <w:rsid w:val="0034381D"/>
    <w:rsid w:val="00344DBD"/>
    <w:rsid w:val="00347FE2"/>
    <w:rsid w:val="003707D8"/>
    <w:rsid w:val="00393E16"/>
    <w:rsid w:val="003E24C0"/>
    <w:rsid w:val="00415DC1"/>
    <w:rsid w:val="004408FC"/>
    <w:rsid w:val="0045024A"/>
    <w:rsid w:val="00467775"/>
    <w:rsid w:val="00471669"/>
    <w:rsid w:val="004758FC"/>
    <w:rsid w:val="00485AC4"/>
    <w:rsid w:val="00486B23"/>
    <w:rsid w:val="004A394B"/>
    <w:rsid w:val="004A5033"/>
    <w:rsid w:val="004B5CCE"/>
    <w:rsid w:val="004B5EF1"/>
    <w:rsid w:val="004C41FF"/>
    <w:rsid w:val="004C7116"/>
    <w:rsid w:val="005417F2"/>
    <w:rsid w:val="0058367C"/>
    <w:rsid w:val="005B344F"/>
    <w:rsid w:val="005E7FEF"/>
    <w:rsid w:val="005F0894"/>
    <w:rsid w:val="00610701"/>
    <w:rsid w:val="00614C34"/>
    <w:rsid w:val="00622138"/>
    <w:rsid w:val="00623AB3"/>
    <w:rsid w:val="00635C8C"/>
    <w:rsid w:val="00636EB1"/>
    <w:rsid w:val="00642CDB"/>
    <w:rsid w:val="00663F22"/>
    <w:rsid w:val="006C466C"/>
    <w:rsid w:val="006C7136"/>
    <w:rsid w:val="006E110F"/>
    <w:rsid w:val="00734B3B"/>
    <w:rsid w:val="00753258"/>
    <w:rsid w:val="007669BD"/>
    <w:rsid w:val="007674C5"/>
    <w:rsid w:val="007B0FC4"/>
    <w:rsid w:val="007C6DC8"/>
    <w:rsid w:val="007D7596"/>
    <w:rsid w:val="007E3E95"/>
    <w:rsid w:val="007E7F88"/>
    <w:rsid w:val="00803D37"/>
    <w:rsid w:val="00810174"/>
    <w:rsid w:val="00820E48"/>
    <w:rsid w:val="00852150"/>
    <w:rsid w:val="0088397A"/>
    <w:rsid w:val="008A442E"/>
    <w:rsid w:val="008A7DF3"/>
    <w:rsid w:val="008B29F5"/>
    <w:rsid w:val="008D23AE"/>
    <w:rsid w:val="008F10ED"/>
    <w:rsid w:val="008F751B"/>
    <w:rsid w:val="0090040D"/>
    <w:rsid w:val="0094037F"/>
    <w:rsid w:val="009830E4"/>
    <w:rsid w:val="00983768"/>
    <w:rsid w:val="00996FAB"/>
    <w:rsid w:val="009B2B50"/>
    <w:rsid w:val="009B2E8A"/>
    <w:rsid w:val="009B7FEB"/>
    <w:rsid w:val="009E504E"/>
    <w:rsid w:val="009F4136"/>
    <w:rsid w:val="009F6DD6"/>
    <w:rsid w:val="00A005DF"/>
    <w:rsid w:val="00A11006"/>
    <w:rsid w:val="00A37762"/>
    <w:rsid w:val="00A525F0"/>
    <w:rsid w:val="00A539A9"/>
    <w:rsid w:val="00AC59A4"/>
    <w:rsid w:val="00AC618B"/>
    <w:rsid w:val="00AD5A20"/>
    <w:rsid w:val="00AE7E28"/>
    <w:rsid w:val="00B0328B"/>
    <w:rsid w:val="00B12978"/>
    <w:rsid w:val="00B15041"/>
    <w:rsid w:val="00B27E1F"/>
    <w:rsid w:val="00B359F9"/>
    <w:rsid w:val="00B363AA"/>
    <w:rsid w:val="00B40F76"/>
    <w:rsid w:val="00B603E0"/>
    <w:rsid w:val="00B77E84"/>
    <w:rsid w:val="00B87B5C"/>
    <w:rsid w:val="00B87E83"/>
    <w:rsid w:val="00B908E3"/>
    <w:rsid w:val="00B90F62"/>
    <w:rsid w:val="00B93A93"/>
    <w:rsid w:val="00BA7599"/>
    <w:rsid w:val="00BB64B7"/>
    <w:rsid w:val="00BC562E"/>
    <w:rsid w:val="00BD534E"/>
    <w:rsid w:val="00BE2F12"/>
    <w:rsid w:val="00C1754A"/>
    <w:rsid w:val="00CA1608"/>
    <w:rsid w:val="00CA4ED6"/>
    <w:rsid w:val="00CB12B4"/>
    <w:rsid w:val="00CB3CAA"/>
    <w:rsid w:val="00CB6FFB"/>
    <w:rsid w:val="00CC1DBE"/>
    <w:rsid w:val="00CF3102"/>
    <w:rsid w:val="00D112D5"/>
    <w:rsid w:val="00D454F8"/>
    <w:rsid w:val="00D66383"/>
    <w:rsid w:val="00D7315A"/>
    <w:rsid w:val="00D96C26"/>
    <w:rsid w:val="00DD4B76"/>
    <w:rsid w:val="00DE46A4"/>
    <w:rsid w:val="00E100ED"/>
    <w:rsid w:val="00E11BF1"/>
    <w:rsid w:val="00E14ECD"/>
    <w:rsid w:val="00E22078"/>
    <w:rsid w:val="00E47359"/>
    <w:rsid w:val="00E65613"/>
    <w:rsid w:val="00E76FE1"/>
    <w:rsid w:val="00E845D0"/>
    <w:rsid w:val="00E84777"/>
    <w:rsid w:val="00E85EC7"/>
    <w:rsid w:val="00EA24CA"/>
    <w:rsid w:val="00EB5E2F"/>
    <w:rsid w:val="00EC2C1D"/>
    <w:rsid w:val="00EE476D"/>
    <w:rsid w:val="00EE5F8C"/>
    <w:rsid w:val="00EE70F8"/>
    <w:rsid w:val="00EF3D27"/>
    <w:rsid w:val="00F1264F"/>
    <w:rsid w:val="00F12B9C"/>
    <w:rsid w:val="00F14790"/>
    <w:rsid w:val="00F24089"/>
    <w:rsid w:val="00F30D2B"/>
    <w:rsid w:val="00F35973"/>
    <w:rsid w:val="00F36C2F"/>
    <w:rsid w:val="00F37C7E"/>
    <w:rsid w:val="00F4391D"/>
    <w:rsid w:val="00F46ABB"/>
    <w:rsid w:val="00F51AC0"/>
    <w:rsid w:val="00FA192D"/>
    <w:rsid w:val="00FA4F18"/>
    <w:rsid w:val="00FD1008"/>
    <w:rsid w:val="00FE4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8510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F9E"/>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9F5"/>
    <w:pPr>
      <w:tabs>
        <w:tab w:val="center" w:pos="4680"/>
        <w:tab w:val="right" w:pos="9360"/>
      </w:tabs>
    </w:pPr>
    <w:rPr>
      <w:rFonts w:cstheme="minorBidi"/>
    </w:rPr>
  </w:style>
  <w:style w:type="character" w:customStyle="1" w:styleId="HeaderChar">
    <w:name w:val="Header Char"/>
    <w:basedOn w:val="DefaultParagraphFont"/>
    <w:link w:val="Header"/>
    <w:uiPriority w:val="99"/>
    <w:rsid w:val="008B29F5"/>
  </w:style>
  <w:style w:type="paragraph" w:styleId="Footer">
    <w:name w:val="footer"/>
    <w:basedOn w:val="Normal"/>
    <w:link w:val="FooterChar"/>
    <w:uiPriority w:val="99"/>
    <w:unhideWhenUsed/>
    <w:rsid w:val="008B29F5"/>
    <w:pPr>
      <w:tabs>
        <w:tab w:val="center" w:pos="4680"/>
        <w:tab w:val="right" w:pos="9360"/>
      </w:tabs>
    </w:pPr>
    <w:rPr>
      <w:rFonts w:cstheme="minorBidi"/>
    </w:rPr>
  </w:style>
  <w:style w:type="character" w:customStyle="1" w:styleId="FooterChar">
    <w:name w:val="Footer Char"/>
    <w:basedOn w:val="DefaultParagraphFont"/>
    <w:link w:val="Footer"/>
    <w:uiPriority w:val="99"/>
    <w:rsid w:val="008B29F5"/>
  </w:style>
  <w:style w:type="character" w:styleId="PageNumber">
    <w:name w:val="page number"/>
    <w:basedOn w:val="DefaultParagraphFont"/>
    <w:uiPriority w:val="99"/>
    <w:semiHidden/>
    <w:unhideWhenUsed/>
    <w:rsid w:val="00287957"/>
  </w:style>
  <w:style w:type="character" w:styleId="Hyperlink">
    <w:name w:val="Hyperlink"/>
    <w:basedOn w:val="DefaultParagraphFont"/>
    <w:uiPriority w:val="99"/>
    <w:unhideWhenUsed/>
    <w:rsid w:val="004408FC"/>
    <w:rPr>
      <w:color w:val="0000FF"/>
      <w:u w:val="single"/>
    </w:rPr>
  </w:style>
  <w:style w:type="paragraph" w:styleId="ListParagraph">
    <w:name w:val="List Paragraph"/>
    <w:basedOn w:val="Normal"/>
    <w:uiPriority w:val="34"/>
    <w:qFormat/>
    <w:rsid w:val="009B7FEB"/>
    <w:pPr>
      <w:ind w:left="720"/>
      <w:contextualSpacing/>
    </w:pPr>
    <w:rPr>
      <w:rFonts w:cstheme="minorBidi"/>
    </w:rPr>
  </w:style>
  <w:style w:type="paragraph" w:styleId="NormalWeb">
    <w:name w:val="Normal (Web)"/>
    <w:basedOn w:val="Normal"/>
    <w:uiPriority w:val="99"/>
    <w:semiHidden/>
    <w:unhideWhenUsed/>
    <w:rsid w:val="007C6DC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56033">
      <w:bodyDiv w:val="1"/>
      <w:marLeft w:val="0"/>
      <w:marRight w:val="0"/>
      <w:marTop w:val="0"/>
      <w:marBottom w:val="0"/>
      <w:divBdr>
        <w:top w:val="none" w:sz="0" w:space="0" w:color="auto"/>
        <w:left w:val="none" w:sz="0" w:space="0" w:color="auto"/>
        <w:bottom w:val="none" w:sz="0" w:space="0" w:color="auto"/>
        <w:right w:val="none" w:sz="0" w:space="0" w:color="auto"/>
      </w:divBdr>
      <w:divsChild>
        <w:div w:id="293566265">
          <w:marLeft w:val="547"/>
          <w:marRight w:val="0"/>
          <w:marTop w:val="115"/>
          <w:marBottom w:val="0"/>
          <w:divBdr>
            <w:top w:val="none" w:sz="0" w:space="0" w:color="auto"/>
            <w:left w:val="none" w:sz="0" w:space="0" w:color="auto"/>
            <w:bottom w:val="none" w:sz="0" w:space="0" w:color="auto"/>
            <w:right w:val="none" w:sz="0" w:space="0" w:color="auto"/>
          </w:divBdr>
        </w:div>
        <w:div w:id="1081638379">
          <w:marLeft w:val="1166"/>
          <w:marRight w:val="0"/>
          <w:marTop w:val="86"/>
          <w:marBottom w:val="0"/>
          <w:divBdr>
            <w:top w:val="none" w:sz="0" w:space="0" w:color="auto"/>
            <w:left w:val="none" w:sz="0" w:space="0" w:color="auto"/>
            <w:bottom w:val="none" w:sz="0" w:space="0" w:color="auto"/>
            <w:right w:val="none" w:sz="0" w:space="0" w:color="auto"/>
          </w:divBdr>
        </w:div>
        <w:div w:id="1688364572">
          <w:marLeft w:val="547"/>
          <w:marRight w:val="0"/>
          <w:marTop w:val="115"/>
          <w:marBottom w:val="0"/>
          <w:divBdr>
            <w:top w:val="none" w:sz="0" w:space="0" w:color="auto"/>
            <w:left w:val="none" w:sz="0" w:space="0" w:color="auto"/>
            <w:bottom w:val="none" w:sz="0" w:space="0" w:color="auto"/>
            <w:right w:val="none" w:sz="0" w:space="0" w:color="auto"/>
          </w:divBdr>
        </w:div>
        <w:div w:id="102462082">
          <w:marLeft w:val="1166"/>
          <w:marRight w:val="0"/>
          <w:marTop w:val="86"/>
          <w:marBottom w:val="0"/>
          <w:divBdr>
            <w:top w:val="none" w:sz="0" w:space="0" w:color="auto"/>
            <w:left w:val="none" w:sz="0" w:space="0" w:color="auto"/>
            <w:bottom w:val="none" w:sz="0" w:space="0" w:color="auto"/>
            <w:right w:val="none" w:sz="0" w:space="0" w:color="auto"/>
          </w:divBdr>
        </w:div>
        <w:div w:id="1744912999">
          <w:marLeft w:val="547"/>
          <w:marRight w:val="0"/>
          <w:marTop w:val="115"/>
          <w:marBottom w:val="0"/>
          <w:divBdr>
            <w:top w:val="none" w:sz="0" w:space="0" w:color="auto"/>
            <w:left w:val="none" w:sz="0" w:space="0" w:color="auto"/>
            <w:bottom w:val="none" w:sz="0" w:space="0" w:color="auto"/>
            <w:right w:val="none" w:sz="0" w:space="0" w:color="auto"/>
          </w:divBdr>
        </w:div>
        <w:div w:id="939529121">
          <w:marLeft w:val="1166"/>
          <w:marRight w:val="0"/>
          <w:marTop w:val="86"/>
          <w:marBottom w:val="0"/>
          <w:divBdr>
            <w:top w:val="none" w:sz="0" w:space="0" w:color="auto"/>
            <w:left w:val="none" w:sz="0" w:space="0" w:color="auto"/>
            <w:bottom w:val="none" w:sz="0" w:space="0" w:color="auto"/>
            <w:right w:val="none" w:sz="0" w:space="0" w:color="auto"/>
          </w:divBdr>
        </w:div>
      </w:divsChild>
    </w:div>
    <w:div w:id="356581953">
      <w:bodyDiv w:val="1"/>
      <w:marLeft w:val="0"/>
      <w:marRight w:val="0"/>
      <w:marTop w:val="0"/>
      <w:marBottom w:val="0"/>
      <w:divBdr>
        <w:top w:val="none" w:sz="0" w:space="0" w:color="auto"/>
        <w:left w:val="none" w:sz="0" w:space="0" w:color="auto"/>
        <w:bottom w:val="none" w:sz="0" w:space="0" w:color="auto"/>
        <w:right w:val="none" w:sz="0" w:space="0" w:color="auto"/>
      </w:divBdr>
    </w:div>
    <w:div w:id="400910103">
      <w:bodyDiv w:val="1"/>
      <w:marLeft w:val="0"/>
      <w:marRight w:val="0"/>
      <w:marTop w:val="0"/>
      <w:marBottom w:val="0"/>
      <w:divBdr>
        <w:top w:val="none" w:sz="0" w:space="0" w:color="auto"/>
        <w:left w:val="none" w:sz="0" w:space="0" w:color="auto"/>
        <w:bottom w:val="none" w:sz="0" w:space="0" w:color="auto"/>
        <w:right w:val="none" w:sz="0" w:space="0" w:color="auto"/>
      </w:divBdr>
      <w:divsChild>
        <w:div w:id="1878662083">
          <w:marLeft w:val="547"/>
          <w:marRight w:val="0"/>
          <w:marTop w:val="115"/>
          <w:marBottom w:val="0"/>
          <w:divBdr>
            <w:top w:val="none" w:sz="0" w:space="0" w:color="auto"/>
            <w:left w:val="none" w:sz="0" w:space="0" w:color="auto"/>
            <w:bottom w:val="none" w:sz="0" w:space="0" w:color="auto"/>
            <w:right w:val="none" w:sz="0" w:space="0" w:color="auto"/>
          </w:divBdr>
        </w:div>
        <w:div w:id="1440562830">
          <w:marLeft w:val="1166"/>
          <w:marRight w:val="0"/>
          <w:marTop w:val="77"/>
          <w:marBottom w:val="0"/>
          <w:divBdr>
            <w:top w:val="none" w:sz="0" w:space="0" w:color="auto"/>
            <w:left w:val="none" w:sz="0" w:space="0" w:color="auto"/>
            <w:bottom w:val="none" w:sz="0" w:space="0" w:color="auto"/>
            <w:right w:val="none" w:sz="0" w:space="0" w:color="auto"/>
          </w:divBdr>
        </w:div>
        <w:div w:id="1662735199">
          <w:marLeft w:val="547"/>
          <w:marRight w:val="0"/>
          <w:marTop w:val="115"/>
          <w:marBottom w:val="0"/>
          <w:divBdr>
            <w:top w:val="none" w:sz="0" w:space="0" w:color="auto"/>
            <w:left w:val="none" w:sz="0" w:space="0" w:color="auto"/>
            <w:bottom w:val="none" w:sz="0" w:space="0" w:color="auto"/>
            <w:right w:val="none" w:sz="0" w:space="0" w:color="auto"/>
          </w:divBdr>
        </w:div>
        <w:div w:id="230966867">
          <w:marLeft w:val="1166"/>
          <w:marRight w:val="0"/>
          <w:marTop w:val="77"/>
          <w:marBottom w:val="0"/>
          <w:divBdr>
            <w:top w:val="none" w:sz="0" w:space="0" w:color="auto"/>
            <w:left w:val="none" w:sz="0" w:space="0" w:color="auto"/>
            <w:bottom w:val="none" w:sz="0" w:space="0" w:color="auto"/>
            <w:right w:val="none" w:sz="0" w:space="0" w:color="auto"/>
          </w:divBdr>
        </w:div>
        <w:div w:id="1218930378">
          <w:marLeft w:val="1166"/>
          <w:marRight w:val="0"/>
          <w:marTop w:val="77"/>
          <w:marBottom w:val="0"/>
          <w:divBdr>
            <w:top w:val="none" w:sz="0" w:space="0" w:color="auto"/>
            <w:left w:val="none" w:sz="0" w:space="0" w:color="auto"/>
            <w:bottom w:val="none" w:sz="0" w:space="0" w:color="auto"/>
            <w:right w:val="none" w:sz="0" w:space="0" w:color="auto"/>
          </w:divBdr>
        </w:div>
        <w:div w:id="557975217">
          <w:marLeft w:val="547"/>
          <w:marRight w:val="0"/>
          <w:marTop w:val="115"/>
          <w:marBottom w:val="0"/>
          <w:divBdr>
            <w:top w:val="none" w:sz="0" w:space="0" w:color="auto"/>
            <w:left w:val="none" w:sz="0" w:space="0" w:color="auto"/>
            <w:bottom w:val="none" w:sz="0" w:space="0" w:color="auto"/>
            <w:right w:val="none" w:sz="0" w:space="0" w:color="auto"/>
          </w:divBdr>
        </w:div>
        <w:div w:id="1493138582">
          <w:marLeft w:val="1166"/>
          <w:marRight w:val="0"/>
          <w:marTop w:val="77"/>
          <w:marBottom w:val="0"/>
          <w:divBdr>
            <w:top w:val="none" w:sz="0" w:space="0" w:color="auto"/>
            <w:left w:val="none" w:sz="0" w:space="0" w:color="auto"/>
            <w:bottom w:val="none" w:sz="0" w:space="0" w:color="auto"/>
            <w:right w:val="none" w:sz="0" w:space="0" w:color="auto"/>
          </w:divBdr>
        </w:div>
        <w:div w:id="854343431">
          <w:marLeft w:val="547"/>
          <w:marRight w:val="0"/>
          <w:marTop w:val="115"/>
          <w:marBottom w:val="0"/>
          <w:divBdr>
            <w:top w:val="none" w:sz="0" w:space="0" w:color="auto"/>
            <w:left w:val="none" w:sz="0" w:space="0" w:color="auto"/>
            <w:bottom w:val="none" w:sz="0" w:space="0" w:color="auto"/>
            <w:right w:val="none" w:sz="0" w:space="0" w:color="auto"/>
          </w:divBdr>
        </w:div>
        <w:div w:id="1858424651">
          <w:marLeft w:val="1166"/>
          <w:marRight w:val="0"/>
          <w:marTop w:val="77"/>
          <w:marBottom w:val="0"/>
          <w:divBdr>
            <w:top w:val="none" w:sz="0" w:space="0" w:color="auto"/>
            <w:left w:val="none" w:sz="0" w:space="0" w:color="auto"/>
            <w:bottom w:val="none" w:sz="0" w:space="0" w:color="auto"/>
            <w:right w:val="none" w:sz="0" w:space="0" w:color="auto"/>
          </w:divBdr>
        </w:div>
      </w:divsChild>
    </w:div>
    <w:div w:id="581182148">
      <w:bodyDiv w:val="1"/>
      <w:marLeft w:val="0"/>
      <w:marRight w:val="0"/>
      <w:marTop w:val="0"/>
      <w:marBottom w:val="0"/>
      <w:divBdr>
        <w:top w:val="none" w:sz="0" w:space="0" w:color="auto"/>
        <w:left w:val="none" w:sz="0" w:space="0" w:color="auto"/>
        <w:bottom w:val="none" w:sz="0" w:space="0" w:color="auto"/>
        <w:right w:val="none" w:sz="0" w:space="0" w:color="auto"/>
      </w:divBdr>
    </w:div>
    <w:div w:id="895816935">
      <w:bodyDiv w:val="1"/>
      <w:marLeft w:val="0"/>
      <w:marRight w:val="0"/>
      <w:marTop w:val="0"/>
      <w:marBottom w:val="0"/>
      <w:divBdr>
        <w:top w:val="none" w:sz="0" w:space="0" w:color="auto"/>
        <w:left w:val="none" w:sz="0" w:space="0" w:color="auto"/>
        <w:bottom w:val="none" w:sz="0" w:space="0" w:color="auto"/>
        <w:right w:val="none" w:sz="0" w:space="0" w:color="auto"/>
      </w:divBdr>
    </w:div>
    <w:div w:id="943532506">
      <w:bodyDiv w:val="1"/>
      <w:marLeft w:val="0"/>
      <w:marRight w:val="0"/>
      <w:marTop w:val="0"/>
      <w:marBottom w:val="0"/>
      <w:divBdr>
        <w:top w:val="none" w:sz="0" w:space="0" w:color="auto"/>
        <w:left w:val="none" w:sz="0" w:space="0" w:color="auto"/>
        <w:bottom w:val="none" w:sz="0" w:space="0" w:color="auto"/>
        <w:right w:val="none" w:sz="0" w:space="0" w:color="auto"/>
      </w:divBdr>
      <w:divsChild>
        <w:div w:id="702287219">
          <w:marLeft w:val="547"/>
          <w:marRight w:val="0"/>
          <w:marTop w:val="115"/>
          <w:marBottom w:val="0"/>
          <w:divBdr>
            <w:top w:val="none" w:sz="0" w:space="0" w:color="auto"/>
            <w:left w:val="none" w:sz="0" w:space="0" w:color="auto"/>
            <w:bottom w:val="none" w:sz="0" w:space="0" w:color="auto"/>
            <w:right w:val="none" w:sz="0" w:space="0" w:color="auto"/>
          </w:divBdr>
        </w:div>
        <w:div w:id="746994123">
          <w:marLeft w:val="1166"/>
          <w:marRight w:val="0"/>
          <w:marTop w:val="77"/>
          <w:marBottom w:val="0"/>
          <w:divBdr>
            <w:top w:val="none" w:sz="0" w:space="0" w:color="auto"/>
            <w:left w:val="none" w:sz="0" w:space="0" w:color="auto"/>
            <w:bottom w:val="none" w:sz="0" w:space="0" w:color="auto"/>
            <w:right w:val="none" w:sz="0" w:space="0" w:color="auto"/>
          </w:divBdr>
        </w:div>
        <w:div w:id="31156956">
          <w:marLeft w:val="547"/>
          <w:marRight w:val="0"/>
          <w:marTop w:val="115"/>
          <w:marBottom w:val="0"/>
          <w:divBdr>
            <w:top w:val="none" w:sz="0" w:space="0" w:color="auto"/>
            <w:left w:val="none" w:sz="0" w:space="0" w:color="auto"/>
            <w:bottom w:val="none" w:sz="0" w:space="0" w:color="auto"/>
            <w:right w:val="none" w:sz="0" w:space="0" w:color="auto"/>
          </w:divBdr>
        </w:div>
        <w:div w:id="224875722">
          <w:marLeft w:val="1166"/>
          <w:marRight w:val="0"/>
          <w:marTop w:val="77"/>
          <w:marBottom w:val="0"/>
          <w:divBdr>
            <w:top w:val="none" w:sz="0" w:space="0" w:color="auto"/>
            <w:left w:val="none" w:sz="0" w:space="0" w:color="auto"/>
            <w:bottom w:val="none" w:sz="0" w:space="0" w:color="auto"/>
            <w:right w:val="none" w:sz="0" w:space="0" w:color="auto"/>
          </w:divBdr>
        </w:div>
        <w:div w:id="1491672043">
          <w:marLeft w:val="1800"/>
          <w:marRight w:val="0"/>
          <w:marTop w:val="77"/>
          <w:marBottom w:val="0"/>
          <w:divBdr>
            <w:top w:val="none" w:sz="0" w:space="0" w:color="auto"/>
            <w:left w:val="none" w:sz="0" w:space="0" w:color="auto"/>
            <w:bottom w:val="none" w:sz="0" w:space="0" w:color="auto"/>
            <w:right w:val="none" w:sz="0" w:space="0" w:color="auto"/>
          </w:divBdr>
        </w:div>
        <w:div w:id="1784910">
          <w:marLeft w:val="1800"/>
          <w:marRight w:val="0"/>
          <w:marTop w:val="77"/>
          <w:marBottom w:val="0"/>
          <w:divBdr>
            <w:top w:val="none" w:sz="0" w:space="0" w:color="auto"/>
            <w:left w:val="none" w:sz="0" w:space="0" w:color="auto"/>
            <w:bottom w:val="none" w:sz="0" w:space="0" w:color="auto"/>
            <w:right w:val="none" w:sz="0" w:space="0" w:color="auto"/>
          </w:divBdr>
        </w:div>
        <w:div w:id="1157301144">
          <w:marLeft w:val="1166"/>
          <w:marRight w:val="0"/>
          <w:marTop w:val="77"/>
          <w:marBottom w:val="0"/>
          <w:divBdr>
            <w:top w:val="none" w:sz="0" w:space="0" w:color="auto"/>
            <w:left w:val="none" w:sz="0" w:space="0" w:color="auto"/>
            <w:bottom w:val="none" w:sz="0" w:space="0" w:color="auto"/>
            <w:right w:val="none" w:sz="0" w:space="0" w:color="auto"/>
          </w:divBdr>
        </w:div>
        <w:div w:id="1222986345">
          <w:marLeft w:val="1800"/>
          <w:marRight w:val="0"/>
          <w:marTop w:val="77"/>
          <w:marBottom w:val="0"/>
          <w:divBdr>
            <w:top w:val="none" w:sz="0" w:space="0" w:color="auto"/>
            <w:left w:val="none" w:sz="0" w:space="0" w:color="auto"/>
            <w:bottom w:val="none" w:sz="0" w:space="0" w:color="auto"/>
            <w:right w:val="none" w:sz="0" w:space="0" w:color="auto"/>
          </w:divBdr>
        </w:div>
        <w:div w:id="357774736">
          <w:marLeft w:val="1800"/>
          <w:marRight w:val="0"/>
          <w:marTop w:val="77"/>
          <w:marBottom w:val="0"/>
          <w:divBdr>
            <w:top w:val="none" w:sz="0" w:space="0" w:color="auto"/>
            <w:left w:val="none" w:sz="0" w:space="0" w:color="auto"/>
            <w:bottom w:val="none" w:sz="0" w:space="0" w:color="auto"/>
            <w:right w:val="none" w:sz="0" w:space="0" w:color="auto"/>
          </w:divBdr>
        </w:div>
        <w:div w:id="1354721078">
          <w:marLeft w:val="1800"/>
          <w:marRight w:val="0"/>
          <w:marTop w:val="77"/>
          <w:marBottom w:val="0"/>
          <w:divBdr>
            <w:top w:val="none" w:sz="0" w:space="0" w:color="auto"/>
            <w:left w:val="none" w:sz="0" w:space="0" w:color="auto"/>
            <w:bottom w:val="none" w:sz="0" w:space="0" w:color="auto"/>
            <w:right w:val="none" w:sz="0" w:space="0" w:color="auto"/>
          </w:divBdr>
        </w:div>
      </w:divsChild>
    </w:div>
    <w:div w:id="1115061718">
      <w:bodyDiv w:val="1"/>
      <w:marLeft w:val="0"/>
      <w:marRight w:val="0"/>
      <w:marTop w:val="0"/>
      <w:marBottom w:val="0"/>
      <w:divBdr>
        <w:top w:val="none" w:sz="0" w:space="0" w:color="auto"/>
        <w:left w:val="none" w:sz="0" w:space="0" w:color="auto"/>
        <w:bottom w:val="none" w:sz="0" w:space="0" w:color="auto"/>
        <w:right w:val="none" w:sz="0" w:space="0" w:color="auto"/>
      </w:divBdr>
    </w:div>
    <w:div w:id="1283149969">
      <w:bodyDiv w:val="1"/>
      <w:marLeft w:val="0"/>
      <w:marRight w:val="0"/>
      <w:marTop w:val="0"/>
      <w:marBottom w:val="0"/>
      <w:divBdr>
        <w:top w:val="none" w:sz="0" w:space="0" w:color="auto"/>
        <w:left w:val="none" w:sz="0" w:space="0" w:color="auto"/>
        <w:bottom w:val="none" w:sz="0" w:space="0" w:color="auto"/>
        <w:right w:val="none" w:sz="0" w:space="0" w:color="auto"/>
      </w:divBdr>
    </w:div>
    <w:div w:id="1460220946">
      <w:bodyDiv w:val="1"/>
      <w:marLeft w:val="0"/>
      <w:marRight w:val="0"/>
      <w:marTop w:val="0"/>
      <w:marBottom w:val="0"/>
      <w:divBdr>
        <w:top w:val="none" w:sz="0" w:space="0" w:color="auto"/>
        <w:left w:val="none" w:sz="0" w:space="0" w:color="auto"/>
        <w:bottom w:val="none" w:sz="0" w:space="0" w:color="auto"/>
        <w:right w:val="none" w:sz="0" w:space="0" w:color="auto"/>
      </w:divBdr>
    </w:div>
    <w:div w:id="1704134258">
      <w:bodyDiv w:val="1"/>
      <w:marLeft w:val="0"/>
      <w:marRight w:val="0"/>
      <w:marTop w:val="0"/>
      <w:marBottom w:val="0"/>
      <w:divBdr>
        <w:top w:val="none" w:sz="0" w:space="0" w:color="auto"/>
        <w:left w:val="none" w:sz="0" w:space="0" w:color="auto"/>
        <w:bottom w:val="none" w:sz="0" w:space="0" w:color="auto"/>
        <w:right w:val="none" w:sz="0" w:space="0" w:color="auto"/>
      </w:divBdr>
    </w:div>
    <w:div w:id="1819489403">
      <w:bodyDiv w:val="1"/>
      <w:marLeft w:val="0"/>
      <w:marRight w:val="0"/>
      <w:marTop w:val="0"/>
      <w:marBottom w:val="0"/>
      <w:divBdr>
        <w:top w:val="none" w:sz="0" w:space="0" w:color="auto"/>
        <w:left w:val="none" w:sz="0" w:space="0" w:color="auto"/>
        <w:bottom w:val="none" w:sz="0" w:space="0" w:color="auto"/>
        <w:right w:val="none" w:sz="0" w:space="0" w:color="auto"/>
      </w:divBdr>
      <w:divsChild>
        <w:div w:id="1641887464">
          <w:marLeft w:val="0"/>
          <w:marRight w:val="0"/>
          <w:marTop w:val="0"/>
          <w:marBottom w:val="0"/>
          <w:divBdr>
            <w:top w:val="none" w:sz="0" w:space="0" w:color="auto"/>
            <w:left w:val="none" w:sz="0" w:space="0" w:color="auto"/>
            <w:bottom w:val="none" w:sz="0" w:space="0" w:color="auto"/>
            <w:right w:val="none" w:sz="0" w:space="0" w:color="auto"/>
          </w:divBdr>
        </w:div>
        <w:div w:id="1893728682">
          <w:marLeft w:val="0"/>
          <w:marRight w:val="0"/>
          <w:marTop w:val="0"/>
          <w:marBottom w:val="0"/>
          <w:divBdr>
            <w:top w:val="none" w:sz="0" w:space="0" w:color="auto"/>
            <w:left w:val="none" w:sz="0" w:space="0" w:color="auto"/>
            <w:bottom w:val="none" w:sz="0" w:space="0" w:color="auto"/>
            <w:right w:val="none" w:sz="0" w:space="0" w:color="auto"/>
          </w:divBdr>
        </w:div>
        <w:div w:id="1434130866">
          <w:marLeft w:val="0"/>
          <w:marRight w:val="0"/>
          <w:marTop w:val="0"/>
          <w:marBottom w:val="0"/>
          <w:divBdr>
            <w:top w:val="none" w:sz="0" w:space="0" w:color="auto"/>
            <w:left w:val="none" w:sz="0" w:space="0" w:color="auto"/>
            <w:bottom w:val="none" w:sz="0" w:space="0" w:color="auto"/>
            <w:right w:val="none" w:sz="0" w:space="0" w:color="auto"/>
          </w:divBdr>
        </w:div>
        <w:div w:id="1663653546">
          <w:marLeft w:val="0"/>
          <w:marRight w:val="0"/>
          <w:marTop w:val="0"/>
          <w:marBottom w:val="0"/>
          <w:divBdr>
            <w:top w:val="none" w:sz="0" w:space="0" w:color="auto"/>
            <w:left w:val="none" w:sz="0" w:space="0" w:color="auto"/>
            <w:bottom w:val="none" w:sz="0" w:space="0" w:color="auto"/>
            <w:right w:val="none" w:sz="0" w:space="0" w:color="auto"/>
          </w:divBdr>
        </w:div>
      </w:divsChild>
    </w:div>
    <w:div w:id="20634328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oo.gl/forms/hsMbvwCIC0tcfGDr2" TargetMode="External"/><Relationship Id="rId8" Type="http://schemas.openxmlformats.org/officeDocument/2006/relationships/hyperlink" Target="http://xiong101.weebly.com/ap-review.html)" TargetMode="External"/><Relationship Id="rId9" Type="http://schemas.openxmlformats.org/officeDocument/2006/relationships/hyperlink" Target="http://goo.gl/forms/P6xH0uu5S8CmQGLj1" TargetMode="External"/><Relationship Id="rId10"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E:\ETEC%20644\One-To-One_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ETEC%20644\One-To-One_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localhost/Volumes/USB20FD/ETEC%20644/One-To-One_Excel.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E:\ETEC%20644\One-To-One_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Review of the Website</a:t>
            </a:r>
          </a:p>
        </c:rich>
      </c:tx>
      <c:layout/>
      <c:overlay val="0"/>
    </c:title>
    <c:autoTitleDeleted val="0"/>
    <c:plotArea>
      <c:layout/>
      <c:barChart>
        <c:barDir val="bar"/>
        <c:grouping val="clustered"/>
        <c:varyColors val="0"/>
        <c:ser>
          <c:idx val="0"/>
          <c:order val="0"/>
          <c:tx>
            <c:strRef>
              <c:f>Sheet3!$B$1</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Sheet3!$B$2:$B$5</c:f>
            </c:numRef>
          </c:val>
        </c:ser>
        <c:ser>
          <c:idx val="1"/>
          <c:order val="1"/>
          <c:tx>
            <c:strRef>
              <c:f>Sheet3!$C$1</c:f>
              <c:strCache>
                <c:ptCount val="1"/>
                <c:pt idx="0">
                  <c:v>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Sheet3!$C$2:$C$5</c:f>
            </c:numRef>
          </c:val>
        </c:ser>
        <c:ser>
          <c:idx val="2"/>
          <c:order val="2"/>
          <c:tx>
            <c:strRef>
              <c:f>Sheet3!$D$1</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Sheet3!$D$2:$D$5</c:f>
            </c:numRef>
          </c:val>
        </c:ser>
        <c:ser>
          <c:idx val="3"/>
          <c:order val="3"/>
          <c:tx>
            <c:strRef>
              <c:f>Sheet3!$E$1</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Sheet3!$E$2:$E$5</c:f>
            </c:numRef>
          </c:val>
        </c:ser>
        <c:ser>
          <c:idx val="4"/>
          <c:order val="4"/>
          <c:tx>
            <c:strRef>
              <c:f>Sheet3!$F$1</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Sheet3!$F$2:$F$5</c:f>
            </c:numRef>
          </c:val>
        </c:ser>
        <c:ser>
          <c:idx val="5"/>
          <c:order val="5"/>
          <c:tx>
            <c:strRef>
              <c:f>Sheet3!$G$1</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Sheet3!$G$2:$G$5</c:f>
            </c:numRef>
          </c:val>
        </c:ser>
        <c:ser>
          <c:idx val="6"/>
          <c:order val="6"/>
          <c:tx>
            <c:strRef>
              <c:f>Sheet3!$H$1</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Sheet3!$H$2:$H$5</c:f>
            </c:numRef>
          </c:val>
        </c:ser>
        <c:ser>
          <c:idx val="7"/>
          <c:order val="7"/>
          <c:tx>
            <c:strRef>
              <c:f>Sheet3!$I$1</c:f>
              <c:strCache>
                <c:ptCount val="1"/>
                <c:pt idx="0">
                  <c:v>Mean</c:v>
                </c:pt>
              </c:strCache>
            </c:strRef>
          </c:tx>
          <c:spPr>
            <a:solidFill>
              <a:schemeClr val="accent1">
                <a:lumMod val="75000"/>
              </a:schemeClr>
            </a:solidFill>
          </c:spPr>
          <c:invertIfNegative val="0"/>
          <c:dLbls>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Sheet3!$I$2:$I$5</c:f>
              <c:numCache>
                <c:formatCode>0.00</c:formatCode>
                <c:ptCount val="4"/>
                <c:pt idx="0">
                  <c:v>4.428571428571429</c:v>
                </c:pt>
                <c:pt idx="1">
                  <c:v>4.142857142857141</c:v>
                </c:pt>
                <c:pt idx="2">
                  <c:v>4.714285714285705</c:v>
                </c:pt>
                <c:pt idx="3">
                  <c:v>4.0</c:v>
                </c:pt>
              </c:numCache>
            </c:numRef>
          </c:val>
        </c:ser>
        <c:ser>
          <c:idx val="8"/>
          <c:order val="8"/>
          <c:tx>
            <c:strRef>
              <c:f>Sheet3!$J$1</c:f>
              <c:strCache>
                <c:ptCount val="1"/>
                <c:pt idx="0">
                  <c:v>Median</c:v>
                </c:pt>
              </c:strCache>
            </c:strRef>
          </c:tx>
          <c:spPr>
            <a:solidFill>
              <a:schemeClr val="accent2">
                <a:lumMod val="75000"/>
              </a:schemeClr>
            </a:solidFill>
          </c:spPr>
          <c:invertIfNegative val="0"/>
          <c:dLbls>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Sheet3!$J$2:$J$5</c:f>
              <c:numCache>
                <c:formatCode>0.00</c:formatCode>
                <c:ptCount val="4"/>
                <c:pt idx="0">
                  <c:v>4.0</c:v>
                </c:pt>
                <c:pt idx="1">
                  <c:v>4.0</c:v>
                </c:pt>
                <c:pt idx="2">
                  <c:v>5.0</c:v>
                </c:pt>
                <c:pt idx="3">
                  <c:v>4.0</c:v>
                </c:pt>
              </c:numCache>
            </c:numRef>
          </c:val>
        </c:ser>
        <c:ser>
          <c:idx val="9"/>
          <c:order val="9"/>
          <c:tx>
            <c:strRef>
              <c:f>Sheet3!$K$1</c:f>
              <c:strCache>
                <c:ptCount val="1"/>
                <c:pt idx="0">
                  <c:v>Mode</c:v>
                </c:pt>
              </c:strCache>
            </c:strRef>
          </c:tx>
          <c:spPr>
            <a:solidFill>
              <a:schemeClr val="accent3"/>
            </a:solidFill>
          </c:spPr>
          <c:invertIfNegative val="0"/>
          <c:dLbls>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Sheet3!$K$2:$K$5</c:f>
              <c:numCache>
                <c:formatCode>0.00</c:formatCode>
                <c:ptCount val="4"/>
                <c:pt idx="0">
                  <c:v>4.0</c:v>
                </c:pt>
                <c:pt idx="1">
                  <c:v>4.0</c:v>
                </c:pt>
                <c:pt idx="2">
                  <c:v>5.0</c:v>
                </c:pt>
                <c:pt idx="3">
                  <c:v>4.0</c:v>
                </c:pt>
              </c:numCache>
            </c:numRef>
          </c:val>
        </c:ser>
        <c:ser>
          <c:idx val="10"/>
          <c:order val="10"/>
          <c:tx>
            <c:strRef>
              <c:f>Sheet3!$L$1</c:f>
              <c:strCache>
                <c:ptCount val="1"/>
                <c:pt idx="0">
                  <c:v>Standard Deviation</c:v>
                </c:pt>
              </c:strCache>
            </c:strRef>
          </c:tx>
          <c:spPr>
            <a:solidFill>
              <a:schemeClr val="accent4">
                <a:lumMod val="75000"/>
              </a:schemeClr>
            </a:solidFill>
          </c:spPr>
          <c:invertIfNegative val="0"/>
          <c:dLbls>
            <c:spPr>
              <a:noFill/>
              <a:ln>
                <a:noFill/>
              </a:ln>
              <a:effectLst/>
            </c:spPr>
            <c:txPr>
              <a:bodyPr/>
              <a:lstStyle/>
              <a:p>
                <a:pPr>
                  <a:defRPr sz="1000"/>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Sheet3!$A$2:$A$5</c:f>
              <c:strCache>
                <c:ptCount val="4"/>
                <c:pt idx="0">
                  <c:v> The website was organized.</c:v>
                </c:pt>
                <c:pt idx="1">
                  <c:v> The website was easy to navigate for materials.</c:v>
                </c:pt>
                <c:pt idx="2">
                  <c:v>The font size on the website was reasonable.</c:v>
                </c:pt>
                <c:pt idx="3">
                  <c:v>The color on the website was appealing.</c:v>
                </c:pt>
              </c:strCache>
            </c:strRef>
          </c:cat>
          <c:val>
            <c:numRef>
              <c:f>Sheet3!$L$2:$L$5</c:f>
              <c:numCache>
                <c:formatCode>0.00</c:formatCode>
                <c:ptCount val="4"/>
                <c:pt idx="0">
                  <c:v>0.53452248382485</c:v>
                </c:pt>
                <c:pt idx="1">
                  <c:v>0.690065559342355</c:v>
                </c:pt>
                <c:pt idx="2">
                  <c:v>0.487950036474267</c:v>
                </c:pt>
                <c:pt idx="3">
                  <c:v>0.816496580927726</c:v>
                </c:pt>
              </c:numCache>
            </c:numRef>
          </c:val>
        </c:ser>
        <c:dLbls>
          <c:showLegendKey val="0"/>
          <c:showVal val="1"/>
          <c:showCatName val="0"/>
          <c:showSerName val="0"/>
          <c:showPercent val="0"/>
          <c:showBubbleSize val="0"/>
        </c:dLbls>
        <c:gapWidth val="150"/>
        <c:overlap val="-25"/>
        <c:axId val="-2130819280"/>
        <c:axId val="-2131127040"/>
      </c:barChart>
      <c:catAx>
        <c:axId val="-2130819280"/>
        <c:scaling>
          <c:orientation val="minMax"/>
        </c:scaling>
        <c:delete val="0"/>
        <c:axPos val="l"/>
        <c:numFmt formatCode="General" sourceLinked="0"/>
        <c:majorTickMark val="none"/>
        <c:minorTickMark val="none"/>
        <c:tickLblPos val="nextTo"/>
        <c:txPr>
          <a:bodyPr/>
          <a:lstStyle/>
          <a:p>
            <a:pPr>
              <a:defRPr sz="1000"/>
            </a:pPr>
            <a:endParaRPr lang="en-US"/>
          </a:p>
        </c:txPr>
        <c:crossAx val="-2131127040"/>
        <c:crosses val="autoZero"/>
        <c:auto val="1"/>
        <c:lblAlgn val="ctr"/>
        <c:lblOffset val="100"/>
        <c:noMultiLvlLbl val="0"/>
      </c:catAx>
      <c:valAx>
        <c:axId val="-2131127040"/>
        <c:scaling>
          <c:orientation val="minMax"/>
        </c:scaling>
        <c:delete val="1"/>
        <c:axPos val="b"/>
        <c:numFmt formatCode="0.00" sourceLinked="1"/>
        <c:majorTickMark val="none"/>
        <c:minorTickMark val="none"/>
        <c:tickLblPos val="nextTo"/>
        <c:crossAx val="-2130819280"/>
        <c:crosses val="autoZero"/>
        <c:crossBetween val="between"/>
      </c:valAx>
    </c:plotArea>
    <c:legend>
      <c:legendPos val="t"/>
      <c:layout/>
      <c:overlay val="0"/>
      <c:txPr>
        <a:bodyPr/>
        <a:lstStyle/>
        <a:p>
          <a:pPr>
            <a:defRPr sz="1000"/>
          </a:pPr>
          <a:endParaRPr lang="en-US"/>
        </a:p>
      </c:txPr>
    </c:legend>
    <c:plotVisOnly val="1"/>
    <c:dispBlanksAs val="gap"/>
    <c:showDLblsOverMax val="0"/>
  </c:chart>
  <c:txPr>
    <a:bodyPr/>
    <a:lstStyle/>
    <a:p>
      <a:pPr>
        <a:defRPr sz="1800">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Review of the Video</a:t>
            </a:r>
          </a:p>
        </c:rich>
      </c:tx>
      <c:layout/>
      <c:overlay val="0"/>
    </c:title>
    <c:autoTitleDeleted val="0"/>
    <c:plotArea>
      <c:layout/>
      <c:barChart>
        <c:barDir val="bar"/>
        <c:grouping val="clustered"/>
        <c:varyColors val="0"/>
        <c:ser>
          <c:idx val="0"/>
          <c:order val="0"/>
          <c:tx>
            <c:strRef>
              <c:f>Sheet6!$B$1</c:f>
              <c:strCache>
                <c:ptCount val="1"/>
                <c:pt idx="0">
                  <c:v>Mean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Sheet6!$A$2:$A$10</c:f>
              <c:strCache>
                <c:ptCount val="9"/>
                <c:pt idx="0">
                  <c:v>The content about finding position of particles in rectilinear motion in the video was clear.</c:v>
                </c:pt>
                <c:pt idx="1">
                  <c:v> The instruction in the video was clear.</c:v>
                </c:pt>
                <c:pt idx="2">
                  <c:v>The colors in the video were appealing.</c:v>
                </c:pt>
                <c:pt idx="3">
                  <c:v>The pacing in the video was neither too slow nor too fast.</c:v>
                </c:pt>
                <c:pt idx="4">
                  <c:v>The length of the video was neither too long nor too short.</c:v>
                </c:pt>
                <c:pt idx="5">
                  <c:v>The audio in the video was neither too low nor too high.</c:v>
                </c:pt>
                <c:pt idx="6">
                  <c:v>The audio in the video was clear.</c:v>
                </c:pt>
                <c:pt idx="7">
                  <c:v>The font size in the video was readable.</c:v>
                </c:pt>
                <c:pt idx="8">
                  <c:v>There were typographical/grammatical errors in the video.</c:v>
                </c:pt>
              </c:strCache>
            </c:strRef>
          </c:cat>
          <c:val>
            <c:numRef>
              <c:f>Sheet6!$B$2:$B$10</c:f>
              <c:numCache>
                <c:formatCode>0.00</c:formatCode>
                <c:ptCount val="9"/>
                <c:pt idx="0">
                  <c:v>4.857142857142846</c:v>
                </c:pt>
                <c:pt idx="1">
                  <c:v>4.714285714285705</c:v>
                </c:pt>
                <c:pt idx="2">
                  <c:v>4.428571428571429</c:v>
                </c:pt>
                <c:pt idx="3">
                  <c:v>4.0</c:v>
                </c:pt>
                <c:pt idx="4">
                  <c:v>4.714285714285705</c:v>
                </c:pt>
                <c:pt idx="5">
                  <c:v>4.571428571428571</c:v>
                </c:pt>
                <c:pt idx="6">
                  <c:v>4.714285714285705</c:v>
                </c:pt>
                <c:pt idx="7">
                  <c:v>4.714285714285705</c:v>
                </c:pt>
                <c:pt idx="8">
                  <c:v>1.857142857142857</c:v>
                </c:pt>
              </c:numCache>
            </c:numRef>
          </c:val>
        </c:ser>
        <c:ser>
          <c:idx val="1"/>
          <c:order val="1"/>
          <c:tx>
            <c:strRef>
              <c:f>Sheet6!$C$1</c:f>
              <c:strCache>
                <c:ptCount val="1"/>
                <c:pt idx="0">
                  <c:v>Median</c:v>
                </c:pt>
              </c:strCache>
            </c:strRef>
          </c:tx>
          <c:spPr>
            <a:solidFill>
              <a:schemeClr val="accent2">
                <a:lumMod val="75000"/>
              </a:schemeClr>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Sheet6!$A$2:$A$10</c:f>
              <c:strCache>
                <c:ptCount val="9"/>
                <c:pt idx="0">
                  <c:v>The content about finding position of particles in rectilinear motion in the video was clear.</c:v>
                </c:pt>
                <c:pt idx="1">
                  <c:v> The instruction in the video was clear.</c:v>
                </c:pt>
                <c:pt idx="2">
                  <c:v>The colors in the video were appealing.</c:v>
                </c:pt>
                <c:pt idx="3">
                  <c:v>The pacing in the video was neither too slow nor too fast.</c:v>
                </c:pt>
                <c:pt idx="4">
                  <c:v>The length of the video was neither too long nor too short.</c:v>
                </c:pt>
                <c:pt idx="5">
                  <c:v>The audio in the video was neither too low nor too high.</c:v>
                </c:pt>
                <c:pt idx="6">
                  <c:v>The audio in the video was clear.</c:v>
                </c:pt>
                <c:pt idx="7">
                  <c:v>The font size in the video was readable.</c:v>
                </c:pt>
                <c:pt idx="8">
                  <c:v>There were typographical/grammatical errors in the video.</c:v>
                </c:pt>
              </c:strCache>
            </c:strRef>
          </c:cat>
          <c:val>
            <c:numRef>
              <c:f>Sheet6!$C$2:$C$10</c:f>
              <c:numCache>
                <c:formatCode>0.00</c:formatCode>
                <c:ptCount val="9"/>
                <c:pt idx="0">
                  <c:v>5.0</c:v>
                </c:pt>
                <c:pt idx="1">
                  <c:v>5.0</c:v>
                </c:pt>
                <c:pt idx="2">
                  <c:v>4.0</c:v>
                </c:pt>
                <c:pt idx="3">
                  <c:v>4.0</c:v>
                </c:pt>
                <c:pt idx="4">
                  <c:v>5.0</c:v>
                </c:pt>
                <c:pt idx="5">
                  <c:v>5.0</c:v>
                </c:pt>
                <c:pt idx="6">
                  <c:v>5.0</c:v>
                </c:pt>
                <c:pt idx="7">
                  <c:v>5.0</c:v>
                </c:pt>
                <c:pt idx="8">
                  <c:v>1.0</c:v>
                </c:pt>
              </c:numCache>
            </c:numRef>
          </c:val>
        </c:ser>
        <c:ser>
          <c:idx val="2"/>
          <c:order val="2"/>
          <c:tx>
            <c:strRef>
              <c:f>Sheet6!$D$1</c:f>
              <c:strCache>
                <c:ptCount val="1"/>
                <c:pt idx="0">
                  <c:v>Mode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Sheet6!$A$2:$A$10</c:f>
              <c:strCache>
                <c:ptCount val="9"/>
                <c:pt idx="0">
                  <c:v>The content about finding position of particles in rectilinear motion in the video was clear.</c:v>
                </c:pt>
                <c:pt idx="1">
                  <c:v> The instruction in the video was clear.</c:v>
                </c:pt>
                <c:pt idx="2">
                  <c:v>The colors in the video were appealing.</c:v>
                </c:pt>
                <c:pt idx="3">
                  <c:v>The pacing in the video was neither too slow nor too fast.</c:v>
                </c:pt>
                <c:pt idx="4">
                  <c:v>The length of the video was neither too long nor too short.</c:v>
                </c:pt>
                <c:pt idx="5">
                  <c:v>The audio in the video was neither too low nor too high.</c:v>
                </c:pt>
                <c:pt idx="6">
                  <c:v>The audio in the video was clear.</c:v>
                </c:pt>
                <c:pt idx="7">
                  <c:v>The font size in the video was readable.</c:v>
                </c:pt>
                <c:pt idx="8">
                  <c:v>There were typographical/grammatical errors in the video.</c:v>
                </c:pt>
              </c:strCache>
            </c:strRef>
          </c:cat>
          <c:val>
            <c:numRef>
              <c:f>Sheet6!$D$2:$D$10</c:f>
              <c:numCache>
                <c:formatCode>0.00</c:formatCode>
                <c:ptCount val="9"/>
                <c:pt idx="0">
                  <c:v>5.0</c:v>
                </c:pt>
                <c:pt idx="1">
                  <c:v>5.0</c:v>
                </c:pt>
                <c:pt idx="2">
                  <c:v>4.0</c:v>
                </c:pt>
                <c:pt idx="3">
                  <c:v>4.0</c:v>
                </c:pt>
                <c:pt idx="4">
                  <c:v>5.0</c:v>
                </c:pt>
                <c:pt idx="5">
                  <c:v>5.0</c:v>
                </c:pt>
                <c:pt idx="6">
                  <c:v>5.0</c:v>
                </c:pt>
                <c:pt idx="7">
                  <c:v>5.0</c:v>
                </c:pt>
                <c:pt idx="8">
                  <c:v>1.0</c:v>
                </c:pt>
              </c:numCache>
            </c:numRef>
          </c:val>
        </c:ser>
        <c:ser>
          <c:idx val="3"/>
          <c:order val="3"/>
          <c:tx>
            <c:strRef>
              <c:f>Sheet6!$E$1</c:f>
              <c:strCache>
                <c:ptCount val="1"/>
                <c:pt idx="0">
                  <c:v>Standard Deviation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Sheet6!$A$2:$A$10</c:f>
              <c:strCache>
                <c:ptCount val="9"/>
                <c:pt idx="0">
                  <c:v>The content about finding position of particles in rectilinear motion in the video was clear.</c:v>
                </c:pt>
                <c:pt idx="1">
                  <c:v> The instruction in the video was clear.</c:v>
                </c:pt>
                <c:pt idx="2">
                  <c:v>The colors in the video were appealing.</c:v>
                </c:pt>
                <c:pt idx="3">
                  <c:v>The pacing in the video was neither too slow nor too fast.</c:v>
                </c:pt>
                <c:pt idx="4">
                  <c:v>The length of the video was neither too long nor too short.</c:v>
                </c:pt>
                <c:pt idx="5">
                  <c:v>The audio in the video was neither too low nor too high.</c:v>
                </c:pt>
                <c:pt idx="6">
                  <c:v>The audio in the video was clear.</c:v>
                </c:pt>
                <c:pt idx="7">
                  <c:v>The font size in the video was readable.</c:v>
                </c:pt>
                <c:pt idx="8">
                  <c:v>There were typographical/grammatical errors in the video.</c:v>
                </c:pt>
              </c:strCache>
            </c:strRef>
          </c:cat>
          <c:val>
            <c:numRef>
              <c:f>Sheet6!$E$2:$E$10</c:f>
              <c:numCache>
                <c:formatCode>0.00</c:formatCode>
                <c:ptCount val="9"/>
                <c:pt idx="0">
                  <c:v>0.377964473009227</c:v>
                </c:pt>
                <c:pt idx="1">
                  <c:v>0.487950036474267</c:v>
                </c:pt>
                <c:pt idx="2">
                  <c:v>0.53452248382485</c:v>
                </c:pt>
                <c:pt idx="3">
                  <c:v>1.0</c:v>
                </c:pt>
                <c:pt idx="4">
                  <c:v>0.487950036474267</c:v>
                </c:pt>
                <c:pt idx="5">
                  <c:v>0.53452248382485</c:v>
                </c:pt>
                <c:pt idx="6">
                  <c:v>0.487950036474267</c:v>
                </c:pt>
                <c:pt idx="7">
                  <c:v>0.487950036474267</c:v>
                </c:pt>
                <c:pt idx="8">
                  <c:v>1.4638501094228</c:v>
                </c:pt>
              </c:numCache>
            </c:numRef>
          </c:val>
        </c:ser>
        <c:dLbls>
          <c:showLegendKey val="0"/>
          <c:showVal val="1"/>
          <c:showCatName val="0"/>
          <c:showSerName val="0"/>
          <c:showPercent val="0"/>
          <c:showBubbleSize val="0"/>
        </c:dLbls>
        <c:gapWidth val="150"/>
        <c:overlap val="-25"/>
        <c:axId val="-2133771360"/>
        <c:axId val="-2131420320"/>
      </c:barChart>
      <c:catAx>
        <c:axId val="-2133771360"/>
        <c:scaling>
          <c:orientation val="minMax"/>
        </c:scaling>
        <c:delete val="0"/>
        <c:axPos val="l"/>
        <c:numFmt formatCode="General" sourceLinked="0"/>
        <c:majorTickMark val="none"/>
        <c:minorTickMark val="none"/>
        <c:tickLblPos val="nextTo"/>
        <c:crossAx val="-2131420320"/>
        <c:crosses val="autoZero"/>
        <c:auto val="1"/>
        <c:lblAlgn val="ctr"/>
        <c:lblOffset val="100"/>
        <c:noMultiLvlLbl val="0"/>
      </c:catAx>
      <c:valAx>
        <c:axId val="-2131420320"/>
        <c:scaling>
          <c:orientation val="minMax"/>
        </c:scaling>
        <c:delete val="1"/>
        <c:axPos val="b"/>
        <c:numFmt formatCode="0.00" sourceLinked="1"/>
        <c:majorTickMark val="none"/>
        <c:minorTickMark val="none"/>
        <c:tickLblPos val="nextTo"/>
        <c:crossAx val="-2133771360"/>
        <c:crosses val="autoZero"/>
        <c:crossBetween val="between"/>
      </c:valAx>
    </c:plotArea>
    <c:legend>
      <c:legendPos val="t"/>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Review of the Handout/Practice Problems</a:t>
            </a:r>
          </a:p>
        </c:rich>
      </c:tx>
      <c:layout/>
      <c:overlay val="0"/>
    </c:title>
    <c:autoTitleDeleted val="0"/>
    <c:plotArea>
      <c:layout/>
      <c:barChart>
        <c:barDir val="bar"/>
        <c:grouping val="clustered"/>
        <c:varyColors val="0"/>
        <c:ser>
          <c:idx val="0"/>
          <c:order val="0"/>
          <c:tx>
            <c:strRef>
              <c:f>Sheet7!$B$1</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Sheet7!$B$2:$B$5</c:f>
            </c:numRef>
          </c:val>
        </c:ser>
        <c:ser>
          <c:idx val="1"/>
          <c:order val="1"/>
          <c:tx>
            <c:strRef>
              <c:f>Sheet7!$C$1</c:f>
              <c:strCache>
                <c:ptCount val="1"/>
                <c:pt idx="0">
                  <c:v>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Sheet7!$C$2:$C$5</c:f>
            </c:numRef>
          </c:val>
        </c:ser>
        <c:ser>
          <c:idx val="2"/>
          <c:order val="2"/>
          <c:tx>
            <c:strRef>
              <c:f>Sheet7!$D$1</c:f>
              <c:strCache>
                <c:ptCount val="1"/>
                <c:pt idx="0">
                  <c:v>2</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Sheet7!$D$2:$D$5</c:f>
            </c:numRef>
          </c:val>
        </c:ser>
        <c:ser>
          <c:idx val="3"/>
          <c:order val="3"/>
          <c:tx>
            <c:strRef>
              <c:f>Sheet7!$E$1</c:f>
              <c:strCache>
                <c:ptCount val="1"/>
                <c:pt idx="0">
                  <c:v>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Sheet7!$E$2:$E$5</c:f>
            </c:numRef>
          </c:val>
        </c:ser>
        <c:ser>
          <c:idx val="4"/>
          <c:order val="4"/>
          <c:tx>
            <c:strRef>
              <c:f>Sheet7!$F$1</c:f>
              <c:strCache>
                <c:ptCount val="1"/>
                <c:pt idx="0">
                  <c:v>4</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Sheet7!$F$2:$F$5</c:f>
            </c:numRef>
          </c:val>
        </c:ser>
        <c:ser>
          <c:idx val="5"/>
          <c:order val="5"/>
          <c:tx>
            <c:strRef>
              <c:f>Sheet7!$G$1</c:f>
              <c:strCache>
                <c:ptCount val="1"/>
                <c:pt idx="0">
                  <c:v>5</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Sheet7!$G$2:$G$5</c:f>
            </c:numRef>
          </c:val>
        </c:ser>
        <c:ser>
          <c:idx val="6"/>
          <c:order val="6"/>
          <c:tx>
            <c:strRef>
              <c:f>Sheet7!$H$1</c:f>
              <c:strCache>
                <c:ptCount val="1"/>
                <c:pt idx="0">
                  <c:v>TOTAL</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Sheet7!$H$2:$H$5</c:f>
            </c:numRef>
          </c:val>
        </c:ser>
        <c:ser>
          <c:idx val="7"/>
          <c:order val="7"/>
          <c:tx>
            <c:strRef>
              <c:f>Sheet7!$I$1</c:f>
              <c:strCache>
                <c:ptCount val="1"/>
                <c:pt idx="0">
                  <c:v>Mean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Sheet7!$I$2:$I$5</c:f>
              <c:numCache>
                <c:formatCode>0.00</c:formatCode>
                <c:ptCount val="4"/>
                <c:pt idx="0">
                  <c:v>4.285714285714285</c:v>
                </c:pt>
                <c:pt idx="1">
                  <c:v>4.285714285714285</c:v>
                </c:pt>
                <c:pt idx="2">
                  <c:v>4.142857142857141</c:v>
                </c:pt>
                <c:pt idx="3">
                  <c:v>1.42857142857143</c:v>
                </c:pt>
              </c:numCache>
            </c:numRef>
          </c:val>
        </c:ser>
        <c:ser>
          <c:idx val="8"/>
          <c:order val="8"/>
          <c:tx>
            <c:strRef>
              <c:f>Sheet7!$J$1</c:f>
              <c:strCache>
                <c:ptCount val="1"/>
                <c:pt idx="0">
                  <c:v>Median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Sheet7!$J$2:$J$5</c:f>
              <c:numCache>
                <c:formatCode>0.00</c:formatCode>
                <c:ptCount val="4"/>
                <c:pt idx="0">
                  <c:v>4.0</c:v>
                </c:pt>
                <c:pt idx="1">
                  <c:v>4.0</c:v>
                </c:pt>
                <c:pt idx="2">
                  <c:v>4.0</c:v>
                </c:pt>
                <c:pt idx="3">
                  <c:v>1.0</c:v>
                </c:pt>
              </c:numCache>
            </c:numRef>
          </c:val>
        </c:ser>
        <c:ser>
          <c:idx val="9"/>
          <c:order val="9"/>
          <c:tx>
            <c:strRef>
              <c:f>Sheet7!$K$1</c:f>
              <c:strCache>
                <c:ptCount val="1"/>
                <c:pt idx="0">
                  <c:v>Mode</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Sheet7!$K$2:$K$5</c:f>
              <c:numCache>
                <c:formatCode>0.00</c:formatCode>
                <c:ptCount val="4"/>
                <c:pt idx="0">
                  <c:v>4.0</c:v>
                </c:pt>
                <c:pt idx="1">
                  <c:v>4.0</c:v>
                </c:pt>
                <c:pt idx="2">
                  <c:v>4.0</c:v>
                </c:pt>
                <c:pt idx="3">
                  <c:v>1.0</c:v>
                </c:pt>
              </c:numCache>
            </c:numRef>
          </c:val>
        </c:ser>
        <c:ser>
          <c:idx val="10"/>
          <c:order val="10"/>
          <c:tx>
            <c:strRef>
              <c:f>Sheet7!$L$1</c:f>
              <c:strCache>
                <c:ptCount val="1"/>
                <c:pt idx="0">
                  <c:v>Standard Deviation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1"/>
              </c:ext>
            </c:extLst>
          </c:dLbls>
          <c:cat>
            <c:strRef>
              <c:f>Sheet7!$A$2:$A$5</c:f>
              <c:strCache>
                <c:ptCount val="4"/>
                <c:pt idx="0">
                  <c:v> The content about finding position of particles in rectilinear motion in the handout was clear.</c:v>
                </c:pt>
                <c:pt idx="1">
                  <c:v>The direction in the handout/practice problems were clear.</c:v>
                </c:pt>
                <c:pt idx="2">
                  <c:v>The instruction in the handout/practice problems was complete.</c:v>
                </c:pt>
                <c:pt idx="3">
                  <c:v>There were typographical/grammatical errors in the handout/practice problems.</c:v>
                </c:pt>
              </c:strCache>
            </c:strRef>
          </c:cat>
          <c:val>
            <c:numRef>
              <c:f>Sheet7!$L$2:$L$5</c:f>
              <c:numCache>
                <c:formatCode>0.00</c:formatCode>
                <c:ptCount val="4"/>
                <c:pt idx="0">
                  <c:v>0.487950036474264</c:v>
                </c:pt>
                <c:pt idx="1">
                  <c:v>0.487950036474264</c:v>
                </c:pt>
                <c:pt idx="2">
                  <c:v>0.690065559342355</c:v>
                </c:pt>
                <c:pt idx="3">
                  <c:v>0.534522483824849</c:v>
                </c:pt>
              </c:numCache>
            </c:numRef>
          </c:val>
        </c:ser>
        <c:dLbls>
          <c:showLegendKey val="0"/>
          <c:showVal val="1"/>
          <c:showCatName val="0"/>
          <c:showSerName val="0"/>
          <c:showPercent val="0"/>
          <c:showBubbleSize val="0"/>
        </c:dLbls>
        <c:gapWidth val="150"/>
        <c:overlap val="-25"/>
        <c:axId val="-2138602560"/>
        <c:axId val="-2138524352"/>
      </c:barChart>
      <c:catAx>
        <c:axId val="-2138602560"/>
        <c:scaling>
          <c:orientation val="minMax"/>
        </c:scaling>
        <c:delete val="0"/>
        <c:axPos val="l"/>
        <c:numFmt formatCode="General" sourceLinked="0"/>
        <c:majorTickMark val="none"/>
        <c:minorTickMark val="none"/>
        <c:tickLblPos val="nextTo"/>
        <c:crossAx val="-2138524352"/>
        <c:crosses val="autoZero"/>
        <c:auto val="1"/>
        <c:lblAlgn val="ctr"/>
        <c:lblOffset val="100"/>
        <c:noMultiLvlLbl val="0"/>
      </c:catAx>
      <c:valAx>
        <c:axId val="-2138524352"/>
        <c:scaling>
          <c:orientation val="minMax"/>
        </c:scaling>
        <c:delete val="1"/>
        <c:axPos val="b"/>
        <c:numFmt formatCode="0.00" sourceLinked="1"/>
        <c:majorTickMark val="out"/>
        <c:minorTickMark val="none"/>
        <c:tickLblPos val="nextTo"/>
        <c:crossAx val="-2138602560"/>
        <c:crosses val="autoZero"/>
        <c:crossBetween val="between"/>
      </c:valAx>
    </c:plotArea>
    <c:legend>
      <c:legendPos val="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r>
              <a:rPr lang="en-US"/>
              <a:t>Review of End of Lesson Assessment</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j-lt"/>
              <a:ea typeface="+mn-ea"/>
              <a:cs typeface="+mn-cs"/>
            </a:defRPr>
          </a:pPr>
          <a:endParaRPr lang="en-US"/>
        </a:p>
      </c:txPr>
    </c:title>
    <c:autoTitleDeleted val="0"/>
    <c:plotArea>
      <c:layout/>
      <c:barChart>
        <c:barDir val="bar"/>
        <c:grouping val="clustered"/>
        <c:varyColors val="0"/>
        <c:ser>
          <c:idx val="0"/>
          <c:order val="0"/>
          <c:tx>
            <c:strRef>
              <c:f>Sheet8!$B$1</c:f>
              <c:strCache>
                <c:ptCount val="1"/>
                <c:pt idx="0">
                  <c:v>Mean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Sheet8!$A$2:$A$5</c:f>
              <c:strCache>
                <c:ptCount val="4"/>
                <c:pt idx="0">
                  <c:v>The direction in the end of lesson assessment was clear.</c:v>
                </c:pt>
                <c:pt idx="1">
                  <c:v>The end of lesson assessment assessed what is stated in the learning objective.</c:v>
                </c:pt>
                <c:pt idx="2">
                  <c:v>The number of question in the end of lesson assessment is reasonable.</c:v>
                </c:pt>
                <c:pt idx="3">
                  <c:v>There were typographical/grammatical errors in the end of lesson assessment.</c:v>
                </c:pt>
              </c:strCache>
            </c:strRef>
          </c:cat>
          <c:val>
            <c:numRef>
              <c:f>Sheet8!$B$2:$B$5</c:f>
              <c:numCache>
                <c:formatCode>0.00</c:formatCode>
                <c:ptCount val="4"/>
                <c:pt idx="0">
                  <c:v>4.285714285714286</c:v>
                </c:pt>
                <c:pt idx="1">
                  <c:v>4.142857142857141</c:v>
                </c:pt>
                <c:pt idx="2">
                  <c:v>3.857142857142857</c:v>
                </c:pt>
                <c:pt idx="3">
                  <c:v>1.42857142857143</c:v>
                </c:pt>
              </c:numCache>
            </c:numRef>
          </c:val>
        </c:ser>
        <c:ser>
          <c:idx val="1"/>
          <c:order val="1"/>
          <c:tx>
            <c:strRef>
              <c:f>Sheet8!$C$1</c:f>
              <c:strCache>
                <c:ptCount val="1"/>
                <c:pt idx="0">
                  <c:v>Median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Sheet8!$A$2:$A$5</c:f>
              <c:strCache>
                <c:ptCount val="4"/>
                <c:pt idx="0">
                  <c:v>The direction in the end of lesson assessment was clear.</c:v>
                </c:pt>
                <c:pt idx="1">
                  <c:v>The end of lesson assessment assessed what is stated in the learning objective.</c:v>
                </c:pt>
                <c:pt idx="2">
                  <c:v>The number of question in the end of lesson assessment is reasonable.</c:v>
                </c:pt>
                <c:pt idx="3">
                  <c:v>There were typographical/grammatical errors in the end of lesson assessment.</c:v>
                </c:pt>
              </c:strCache>
            </c:strRef>
          </c:cat>
          <c:val>
            <c:numRef>
              <c:f>Sheet8!$C$2:$C$5</c:f>
              <c:numCache>
                <c:formatCode>0.00</c:formatCode>
                <c:ptCount val="4"/>
                <c:pt idx="0">
                  <c:v>4.0</c:v>
                </c:pt>
                <c:pt idx="1">
                  <c:v>4.0</c:v>
                </c:pt>
                <c:pt idx="2">
                  <c:v>4.0</c:v>
                </c:pt>
                <c:pt idx="3">
                  <c:v>1.0</c:v>
                </c:pt>
              </c:numCache>
            </c:numRef>
          </c:val>
        </c:ser>
        <c:ser>
          <c:idx val="2"/>
          <c:order val="2"/>
          <c:tx>
            <c:strRef>
              <c:f>Sheet8!$D$1</c:f>
              <c:strCache>
                <c:ptCount val="1"/>
                <c:pt idx="0">
                  <c:v>Mode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Sheet8!$A$2:$A$5</c:f>
              <c:strCache>
                <c:ptCount val="4"/>
                <c:pt idx="0">
                  <c:v>The direction in the end of lesson assessment was clear.</c:v>
                </c:pt>
                <c:pt idx="1">
                  <c:v>The end of lesson assessment assessed what is stated in the learning objective.</c:v>
                </c:pt>
                <c:pt idx="2">
                  <c:v>The number of question in the end of lesson assessment is reasonable.</c:v>
                </c:pt>
                <c:pt idx="3">
                  <c:v>There were typographical/grammatical errors in the end of lesson assessment.</c:v>
                </c:pt>
              </c:strCache>
            </c:strRef>
          </c:cat>
          <c:val>
            <c:numRef>
              <c:f>Sheet8!$D$2:$D$5</c:f>
              <c:numCache>
                <c:formatCode>0.00</c:formatCode>
                <c:ptCount val="4"/>
                <c:pt idx="0">
                  <c:v>4.0</c:v>
                </c:pt>
                <c:pt idx="1">
                  <c:v>4.0</c:v>
                </c:pt>
                <c:pt idx="2">
                  <c:v>4.0</c:v>
                </c:pt>
                <c:pt idx="3">
                  <c:v>1.0</c:v>
                </c:pt>
              </c:numCache>
            </c:numRef>
          </c:val>
        </c:ser>
        <c:ser>
          <c:idx val="3"/>
          <c:order val="3"/>
          <c:tx>
            <c:strRef>
              <c:f>Sheet8!$E$1</c:f>
              <c:strCache>
                <c:ptCount val="1"/>
                <c:pt idx="0">
                  <c:v>Standard Deviation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Sheet8!$A$2:$A$5</c:f>
              <c:strCache>
                <c:ptCount val="4"/>
                <c:pt idx="0">
                  <c:v>The direction in the end of lesson assessment was clear.</c:v>
                </c:pt>
                <c:pt idx="1">
                  <c:v>The end of lesson assessment assessed what is stated in the learning objective.</c:v>
                </c:pt>
                <c:pt idx="2">
                  <c:v>The number of question in the end of lesson assessment is reasonable.</c:v>
                </c:pt>
                <c:pt idx="3">
                  <c:v>There were typographical/grammatical errors in the end of lesson assessment.</c:v>
                </c:pt>
              </c:strCache>
            </c:strRef>
          </c:cat>
          <c:val>
            <c:numRef>
              <c:f>Sheet8!$E$2:$E$5</c:f>
              <c:numCache>
                <c:formatCode>0.00</c:formatCode>
                <c:ptCount val="4"/>
                <c:pt idx="0">
                  <c:v>0.487950036474265</c:v>
                </c:pt>
                <c:pt idx="1">
                  <c:v>0.377964473009227</c:v>
                </c:pt>
                <c:pt idx="2">
                  <c:v>0.690065559342355</c:v>
                </c:pt>
                <c:pt idx="3">
                  <c:v>0.534522483824849</c:v>
                </c:pt>
              </c:numCache>
            </c:numRef>
          </c:val>
        </c:ser>
        <c:dLbls>
          <c:showLegendKey val="0"/>
          <c:showVal val="1"/>
          <c:showCatName val="0"/>
          <c:showSerName val="0"/>
          <c:showPercent val="0"/>
          <c:showBubbleSize val="0"/>
        </c:dLbls>
        <c:gapWidth val="150"/>
        <c:overlap val="-25"/>
        <c:axId val="2132593120"/>
        <c:axId val="2132596464"/>
      </c:barChart>
      <c:catAx>
        <c:axId val="2132593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crossAx val="2132596464"/>
        <c:crosses val="autoZero"/>
        <c:auto val="1"/>
        <c:lblAlgn val="ctr"/>
        <c:lblOffset val="100"/>
        <c:noMultiLvlLbl val="0"/>
      </c:catAx>
      <c:valAx>
        <c:axId val="2132596464"/>
        <c:scaling>
          <c:orientation val="minMax"/>
        </c:scaling>
        <c:delete val="1"/>
        <c:axPos val="b"/>
        <c:numFmt formatCode="0.00" sourceLinked="1"/>
        <c:majorTickMark val="none"/>
        <c:minorTickMark val="none"/>
        <c:tickLblPos val="nextTo"/>
        <c:crossAx val="213259312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j-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j-lt"/>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411</TotalTime>
  <Pages>15</Pages>
  <Words>2914</Words>
  <Characters>16612</Characters>
  <Application>Microsoft Macintosh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 Xiong</dc:creator>
  <cp:keywords/>
  <dc:description/>
  <cp:lastModifiedBy>Mai Xiong</cp:lastModifiedBy>
  <cp:revision>101</cp:revision>
  <dcterms:created xsi:type="dcterms:W3CDTF">2016-06-11T03:15:00Z</dcterms:created>
  <dcterms:modified xsi:type="dcterms:W3CDTF">2016-06-12T14:34:00Z</dcterms:modified>
</cp:coreProperties>
</file>